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2D9" w:rsidRPr="00003B91" w:rsidRDefault="006512D9" w:rsidP="006512D9">
      <w:pPr>
        <w:pStyle w:val="Titolo"/>
        <w:jc w:val="center"/>
        <w:rPr>
          <w:rFonts w:asciiTheme="minorHAnsi" w:hAnsiTheme="minorHAnsi"/>
          <w:sz w:val="36"/>
          <w:szCs w:val="36"/>
        </w:rPr>
      </w:pPr>
      <w:r w:rsidRPr="00003B91">
        <w:rPr>
          <w:rFonts w:asciiTheme="minorHAnsi" w:hAnsiTheme="minorHAnsi"/>
          <w:sz w:val="36"/>
          <w:szCs w:val="36"/>
        </w:rPr>
        <w:t>COMUNE DI VILLARICCA</w:t>
      </w:r>
    </w:p>
    <w:p w:rsidR="006512D9" w:rsidRPr="00783BAB" w:rsidRDefault="006512D9" w:rsidP="006512D9">
      <w:pPr>
        <w:pStyle w:val="Titolo"/>
        <w:jc w:val="center"/>
        <w:rPr>
          <w:rFonts w:asciiTheme="minorHAnsi" w:hAnsiTheme="minorHAnsi"/>
          <w:sz w:val="22"/>
          <w:szCs w:val="22"/>
        </w:rPr>
      </w:pPr>
      <w:r w:rsidRPr="00783BAB">
        <w:rPr>
          <w:rFonts w:asciiTheme="minorHAnsi" w:hAnsiTheme="minorHAnsi"/>
          <w:sz w:val="22"/>
          <w:szCs w:val="22"/>
        </w:rPr>
        <w:t>CITTA’ METROPOLITANA DI NAPOLI</w:t>
      </w:r>
    </w:p>
    <w:p w:rsidR="006512D9" w:rsidRPr="00783BAB" w:rsidRDefault="006512D9" w:rsidP="006512D9">
      <w:pPr>
        <w:jc w:val="center"/>
        <w:rPr>
          <w:rFonts w:asciiTheme="minorHAnsi" w:hAnsiTheme="minorHAnsi"/>
          <w:b/>
        </w:rPr>
      </w:pPr>
    </w:p>
    <w:p w:rsidR="006512D9" w:rsidRPr="00003B91" w:rsidRDefault="006512D9" w:rsidP="006512D9">
      <w:pPr>
        <w:jc w:val="center"/>
        <w:rPr>
          <w:rFonts w:asciiTheme="minorHAnsi" w:hAnsiTheme="minorHAnsi"/>
          <w:b/>
          <w:sz w:val="48"/>
          <w:szCs w:val="48"/>
        </w:rPr>
      </w:pPr>
    </w:p>
    <w:p w:rsidR="00EA6225" w:rsidRPr="00003B91" w:rsidRDefault="006512D9" w:rsidP="00EA6225">
      <w:pPr>
        <w:pStyle w:val="Titolo"/>
        <w:jc w:val="center"/>
        <w:rPr>
          <w:rFonts w:asciiTheme="minorHAnsi" w:hAnsiTheme="minorHAnsi"/>
          <w:i/>
          <w:sz w:val="48"/>
          <w:szCs w:val="48"/>
        </w:rPr>
      </w:pPr>
      <w:r w:rsidRPr="00003B91">
        <w:rPr>
          <w:rFonts w:asciiTheme="minorHAnsi" w:hAnsiTheme="minorHAnsi"/>
          <w:sz w:val="48"/>
          <w:szCs w:val="48"/>
        </w:rPr>
        <w:t>PIANO PER LA PREVENZIONE DELLA CORRUZIONE</w:t>
      </w:r>
      <w:r w:rsidR="00EA6225">
        <w:rPr>
          <w:rFonts w:asciiTheme="minorHAnsi" w:hAnsiTheme="minorHAnsi"/>
          <w:sz w:val="48"/>
          <w:szCs w:val="48"/>
        </w:rPr>
        <w:t xml:space="preserve"> </w:t>
      </w:r>
      <w:r w:rsidR="00AA78D4">
        <w:rPr>
          <w:rFonts w:asciiTheme="minorHAnsi" w:hAnsiTheme="minorHAnsi"/>
          <w:sz w:val="48"/>
          <w:szCs w:val="48"/>
        </w:rPr>
        <w:t xml:space="preserve">E DELLA TRASPARENZA </w:t>
      </w:r>
      <w:r w:rsidR="00EA6225" w:rsidRPr="00003B91">
        <w:rPr>
          <w:rFonts w:asciiTheme="minorHAnsi" w:hAnsiTheme="minorHAnsi"/>
          <w:sz w:val="48"/>
          <w:szCs w:val="48"/>
        </w:rPr>
        <w:t>TRIENNIO</w:t>
      </w:r>
      <w:r w:rsidR="00EA6225">
        <w:rPr>
          <w:rFonts w:asciiTheme="minorHAnsi" w:hAnsiTheme="minorHAnsi"/>
          <w:sz w:val="48"/>
          <w:szCs w:val="48"/>
        </w:rPr>
        <w:t xml:space="preserve"> </w:t>
      </w:r>
      <w:r w:rsidR="00EA6225" w:rsidRPr="00003B91">
        <w:rPr>
          <w:rFonts w:asciiTheme="minorHAnsi" w:hAnsiTheme="minorHAnsi"/>
          <w:sz w:val="48"/>
          <w:szCs w:val="48"/>
        </w:rPr>
        <w:t>201</w:t>
      </w:r>
      <w:r w:rsidR="00EA6225">
        <w:rPr>
          <w:rFonts w:asciiTheme="minorHAnsi" w:hAnsiTheme="minorHAnsi"/>
          <w:sz w:val="48"/>
          <w:szCs w:val="48"/>
        </w:rPr>
        <w:t>9</w:t>
      </w:r>
      <w:r w:rsidR="00EA6225" w:rsidRPr="00003B91">
        <w:rPr>
          <w:rFonts w:asciiTheme="minorHAnsi" w:hAnsiTheme="minorHAnsi"/>
          <w:sz w:val="48"/>
          <w:szCs w:val="48"/>
        </w:rPr>
        <w:t>-202</w:t>
      </w:r>
      <w:r w:rsidR="00EA6225">
        <w:rPr>
          <w:rFonts w:asciiTheme="minorHAnsi" w:hAnsiTheme="minorHAnsi"/>
          <w:sz w:val="48"/>
          <w:szCs w:val="48"/>
        </w:rPr>
        <w:t>1</w:t>
      </w:r>
    </w:p>
    <w:p w:rsidR="006512D9" w:rsidRPr="00003B91" w:rsidRDefault="006512D9" w:rsidP="006512D9">
      <w:pPr>
        <w:pStyle w:val="Titolo"/>
        <w:jc w:val="center"/>
        <w:rPr>
          <w:rFonts w:asciiTheme="minorHAnsi" w:hAnsiTheme="minorHAnsi"/>
          <w:sz w:val="48"/>
          <w:szCs w:val="48"/>
        </w:rPr>
      </w:pPr>
    </w:p>
    <w:p w:rsidR="00E343D4" w:rsidRPr="00783BAB" w:rsidRDefault="00E343D4" w:rsidP="00E343D4">
      <w:pPr>
        <w:pStyle w:val="Sottotitolo"/>
        <w:rPr>
          <w:rFonts w:asciiTheme="minorHAnsi" w:hAnsiTheme="minorHAnsi"/>
          <w:sz w:val="22"/>
          <w:szCs w:val="22"/>
        </w:rPr>
      </w:pPr>
      <w:r w:rsidRPr="00783BAB">
        <w:rPr>
          <w:rFonts w:asciiTheme="minorHAnsi" w:hAnsiTheme="minorHAnsi"/>
          <w:sz w:val="22"/>
          <w:szCs w:val="22"/>
        </w:rPr>
        <w:t xml:space="preserve">AGGIORNAMENTO </w:t>
      </w:r>
    </w:p>
    <w:p w:rsidR="006512D9" w:rsidRPr="00003B91" w:rsidRDefault="006512D9" w:rsidP="00EA6225">
      <w:pPr>
        <w:pStyle w:val="Titolo"/>
        <w:numPr>
          <w:ilvl w:val="0"/>
          <w:numId w:val="38"/>
        </w:numPr>
        <w:jc w:val="center"/>
        <w:rPr>
          <w:rFonts w:asciiTheme="minorHAnsi" w:hAnsiTheme="minorHAnsi"/>
          <w:i/>
          <w:sz w:val="48"/>
          <w:szCs w:val="48"/>
        </w:rPr>
      </w:pPr>
      <w:r w:rsidRPr="00003B91">
        <w:rPr>
          <w:rFonts w:asciiTheme="minorHAnsi" w:hAnsiTheme="minorHAnsi"/>
          <w:sz w:val="48"/>
          <w:szCs w:val="48"/>
        </w:rPr>
        <w:t>201</w:t>
      </w:r>
      <w:r w:rsidR="00EA6225">
        <w:rPr>
          <w:rFonts w:asciiTheme="minorHAnsi" w:hAnsiTheme="minorHAnsi"/>
          <w:sz w:val="48"/>
          <w:szCs w:val="48"/>
        </w:rPr>
        <w:t>9</w:t>
      </w:r>
      <w:r w:rsidR="00D0515E">
        <w:rPr>
          <w:rFonts w:asciiTheme="minorHAnsi" w:hAnsiTheme="minorHAnsi"/>
          <w:sz w:val="48"/>
          <w:szCs w:val="48"/>
        </w:rPr>
        <w:t xml:space="preserve"> </w:t>
      </w:r>
      <w:r w:rsidRPr="00003B91">
        <w:rPr>
          <w:rFonts w:asciiTheme="minorHAnsi" w:hAnsiTheme="minorHAnsi"/>
          <w:sz w:val="48"/>
          <w:szCs w:val="48"/>
        </w:rPr>
        <w:t>-</w:t>
      </w:r>
    </w:p>
    <w:p w:rsidR="006512D9" w:rsidRPr="00783BAB" w:rsidRDefault="006512D9" w:rsidP="006512D9">
      <w:pPr>
        <w:pStyle w:val="Titolo"/>
        <w:jc w:val="center"/>
        <w:rPr>
          <w:rFonts w:asciiTheme="minorHAnsi" w:hAnsiTheme="minorHAnsi"/>
          <w:sz w:val="22"/>
          <w:szCs w:val="22"/>
        </w:rPr>
      </w:pPr>
      <w:r w:rsidRPr="00783BAB">
        <w:rPr>
          <w:rFonts w:asciiTheme="minorHAnsi" w:hAnsiTheme="minorHAnsi"/>
          <w:i/>
          <w:sz w:val="22"/>
          <w:szCs w:val="22"/>
        </w:rPr>
        <w:t xml:space="preserve">Legge 190/2012 e </w:t>
      </w:r>
      <w:proofErr w:type="spellStart"/>
      <w:r w:rsidRPr="00783BAB">
        <w:rPr>
          <w:rFonts w:asciiTheme="minorHAnsi" w:hAnsiTheme="minorHAnsi"/>
          <w:i/>
          <w:sz w:val="22"/>
          <w:szCs w:val="22"/>
        </w:rPr>
        <w:t>s.m</w:t>
      </w:r>
      <w:proofErr w:type="spellEnd"/>
      <w:r w:rsidRPr="00783BAB">
        <w:rPr>
          <w:rFonts w:asciiTheme="minorHAnsi" w:hAnsiTheme="minorHAnsi"/>
          <w:i/>
          <w:sz w:val="22"/>
          <w:szCs w:val="22"/>
        </w:rPr>
        <w:t>. e i.</w:t>
      </w:r>
    </w:p>
    <w:p w:rsidR="006512D9" w:rsidRPr="00783BAB" w:rsidRDefault="000A7144" w:rsidP="006512D9">
      <w:pPr>
        <w:rPr>
          <w:rFonts w:asciiTheme="minorHAnsi" w:hAnsiTheme="minorHAnsi"/>
        </w:rPr>
      </w:pPr>
      <w:r>
        <w:rPr>
          <w:rFonts w:asciiTheme="minorHAnsi" w:hAnsiTheme="minorHAnsi"/>
          <w:noProof/>
          <w:lang w:eastAsia="it-IT"/>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340995</wp:posOffset>
                </wp:positionV>
                <wp:extent cx="7345045" cy="649605"/>
                <wp:effectExtent l="0" t="0" r="0" b="0"/>
                <wp:wrapNone/>
                <wp:docPr id="2" name="CasellaDi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5045" cy="649605"/>
                        </a:xfrm>
                        <a:prstGeom prst="rect">
                          <a:avLst/>
                        </a:prstGeom>
                        <a:noFill/>
                      </wps:spPr>
                      <wps:txbx>
                        <w:txbxContent>
                          <w:p w:rsidR="00B02682" w:rsidRDefault="00B02682" w:rsidP="006512D9">
                            <w:pPr>
                              <w:pStyle w:val="NormaleWeb"/>
                              <w:spacing w:before="0" w:beforeAutospacing="0" w:after="0" w:afterAutospacing="0"/>
                              <w:jc w:val="center"/>
                            </w:pPr>
                            <w:r>
                              <w:rPr>
                                <w:rFonts w:asciiTheme="minorHAnsi" w:hAnsi="Calibri" w:cstheme="minorBidi"/>
                                <w:color w:val="000000" w:themeColor="text1"/>
                                <w:kern w:val="24"/>
                                <w:sz w:val="36"/>
                                <w:szCs w:val="36"/>
                              </w:rPr>
                              <w:t>COSTITUZIONE DELLA REPUBBLICA ITALIANA</w:t>
                            </w:r>
                          </w:p>
                          <w:p w:rsidR="00B02682" w:rsidRDefault="00B02682" w:rsidP="006512D9">
                            <w:pPr>
                              <w:pStyle w:val="NormaleWeb"/>
                              <w:spacing w:before="0" w:beforeAutospacing="0" w:after="0" w:afterAutospacing="0"/>
                              <w:jc w:val="center"/>
                            </w:pPr>
                            <w:r>
                              <w:rPr>
                                <w:rFonts w:asciiTheme="minorHAnsi" w:hAnsi="Calibri" w:cstheme="minorBidi"/>
                                <w:color w:val="000000" w:themeColor="text1"/>
                                <w:kern w:val="24"/>
                                <w:sz w:val="36"/>
                                <w:szCs w:val="36"/>
                              </w:rPr>
                              <w:t>IL BENE GIURIDICO TUTELATO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DiTesto 1" o:spid="_x0000_s1026" type="#_x0000_t202" style="position:absolute;margin-left:-57.05pt;margin-top:26.85pt;width:578.3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" filled="f" stroked="f">
                <v:textbox style="mso-fit-shape-to-text:t">
                  <w:txbxContent>
                    <w:p w:rsidR="00B02682" w:rsidRDefault="00B02682" w:rsidP="006512D9">
                      <w:pPr>
                        <w:pStyle w:val="NormaleWeb"/>
                        <w:spacing w:before="0" w:beforeAutospacing="0" w:after="0" w:afterAutospacing="0"/>
                        <w:jc w:val="center"/>
                      </w:pPr>
                      <w:r>
                        <w:rPr>
                          <w:rFonts w:asciiTheme="minorHAnsi" w:hAnsi="Calibri" w:cstheme="minorBidi"/>
                          <w:color w:val="000000" w:themeColor="text1"/>
                          <w:kern w:val="24"/>
                          <w:sz w:val="36"/>
                          <w:szCs w:val="36"/>
                        </w:rPr>
                        <w:t>COSTITUZIONE DELLA REPUBBLICA ITALIANA</w:t>
                      </w:r>
                    </w:p>
                    <w:p w:rsidR="00B02682" w:rsidRDefault="00B02682" w:rsidP="006512D9">
                      <w:pPr>
                        <w:pStyle w:val="NormaleWeb"/>
                        <w:spacing w:before="0" w:beforeAutospacing="0" w:after="0" w:afterAutospacing="0"/>
                        <w:jc w:val="center"/>
                      </w:pPr>
                      <w:r>
                        <w:rPr>
                          <w:rFonts w:asciiTheme="minorHAnsi" w:hAnsi="Calibri" w:cstheme="minorBidi"/>
                          <w:color w:val="000000" w:themeColor="text1"/>
                          <w:kern w:val="24"/>
                          <w:sz w:val="36"/>
                          <w:szCs w:val="36"/>
                        </w:rPr>
                        <w:t>IL BENE GIURIDICO TUTELATO</w:t>
                      </w:r>
                    </w:p>
                  </w:txbxContent>
                </v:textbox>
              </v:shape>
            </w:pict>
          </mc:Fallback>
        </mc:AlternateContent>
      </w:r>
    </w:p>
    <w:p w:rsidR="006512D9" w:rsidRPr="00783BAB" w:rsidRDefault="006512D9" w:rsidP="006512D9">
      <w:pPr>
        <w:jc w:val="center"/>
        <w:rPr>
          <w:rFonts w:asciiTheme="minorHAnsi" w:hAnsiTheme="minorHAnsi"/>
        </w:rPr>
      </w:pPr>
    </w:p>
    <w:p w:rsidR="006512D9" w:rsidRPr="00783BAB" w:rsidRDefault="006512D9" w:rsidP="006512D9">
      <w:pPr>
        <w:jc w:val="center"/>
        <w:rPr>
          <w:rFonts w:asciiTheme="minorHAnsi" w:hAnsiTheme="minorHAnsi"/>
        </w:rPr>
      </w:pPr>
    </w:p>
    <w:p w:rsidR="006512D9" w:rsidRPr="00783BAB" w:rsidRDefault="000A7144" w:rsidP="006512D9">
      <w:pPr>
        <w:jc w:val="center"/>
        <w:rPr>
          <w:rFonts w:asciiTheme="minorHAnsi" w:hAnsiTheme="minorHAnsi"/>
        </w:rPr>
      </w:pPr>
      <w:r>
        <w:rPr>
          <w:rFonts w:asciiTheme="minorHAnsi" w:hAnsiTheme="minorHAnsi"/>
          <w:noProof/>
          <w:lang w:eastAsia="it-IT"/>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137160</wp:posOffset>
                </wp:positionV>
                <wp:extent cx="7019925" cy="800100"/>
                <wp:effectExtent l="0" t="0" r="9525" b="0"/>
                <wp:wrapNone/>
                <wp:docPr id="3"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925" cy="800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02682" w:rsidRPr="00864C18" w:rsidRDefault="00B02682" w:rsidP="006512D9">
                            <w:pPr>
                              <w:pStyle w:val="NormaleWeb"/>
                              <w:tabs>
                                <w:tab w:val="left" w:pos="10490"/>
                              </w:tabs>
                              <w:spacing w:before="0" w:beforeAutospacing="0" w:after="0" w:afterAutospacing="0"/>
                              <w:jc w:val="both"/>
                              <w:rPr>
                                <w:b/>
                                <w:i/>
                                <w:sz w:val="20"/>
                                <w:szCs w:val="20"/>
                              </w:rPr>
                            </w:pPr>
                            <w:r w:rsidRPr="00864C18">
                              <w:rPr>
                                <w:rFonts w:asciiTheme="minorHAnsi" w:hAnsi="Calibri" w:cstheme="minorBidi"/>
                                <w:b/>
                                <w:i/>
                                <w:color w:val="000000" w:themeColor="dark1"/>
                                <w:kern w:val="24"/>
                                <w:sz w:val="20"/>
                                <w:szCs w:val="20"/>
                              </w:rPr>
                              <w:t xml:space="preserve">I FONDAMENTALI PRINCIPI CONCERNENTI IL BUON FUNZIONAMENTO DELLO STATO P.A. PER IL CUI RISPETTO L’ORDINAMENTO PENALE APPRESTA SPECIFICHE TUTELE CON LA PREVISIONE  DI PRECISE SANZIONI SONO DA RINVENIRE NEGLI ARTT. </w:t>
                            </w:r>
                            <w:r w:rsidRPr="00864C18">
                              <w:rPr>
                                <w:rFonts w:asciiTheme="minorHAnsi" w:hAnsi="Calibri" w:cstheme="minorBidi"/>
                                <w:b/>
                                <w:bCs/>
                                <w:i/>
                                <w:color w:val="000000" w:themeColor="dark1"/>
                                <w:kern w:val="24"/>
                                <w:sz w:val="20"/>
                                <w:szCs w:val="20"/>
                              </w:rPr>
                              <w:t>28 – 54 – 97 – 98</w:t>
                            </w:r>
                            <w:r w:rsidRPr="00864C18">
                              <w:rPr>
                                <w:rFonts w:asciiTheme="minorHAnsi" w:hAnsi="Calibri" w:cstheme="minorBidi"/>
                                <w:b/>
                                <w:i/>
                                <w:color w:val="000000" w:themeColor="dark1"/>
                                <w:kern w:val="24"/>
                                <w:sz w:val="20"/>
                                <w:szCs w:val="20"/>
                              </w:rPr>
                              <w:t>. IN PARTICOLAR MODO NEL COMMA 2 DELL’ART.97.</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Rettangolo arrotondato 2" o:spid="_x0000_s1027" style="position:absolute;left:0;text-align:left;margin-left:-31.2pt;margin-top:10.8pt;width:552.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" fillcolor="white [3201]" strokecolor="#4472c4 [3204]" strokeweight="1pt">
                <v:stroke joinstyle="miter"/>
                <v:path arrowok="t"/>
                <v:textbox>
                  <w:txbxContent>
                    <w:p w:rsidR="00B02682" w:rsidRPr="00864C18" w:rsidRDefault="00B02682" w:rsidP="006512D9">
                      <w:pPr>
                        <w:pStyle w:val="NormaleWeb"/>
                        <w:tabs>
                          <w:tab w:val="left" w:pos="10490"/>
                        </w:tabs>
                        <w:spacing w:before="0" w:beforeAutospacing="0" w:after="0" w:afterAutospacing="0"/>
                        <w:jc w:val="both"/>
                        <w:rPr>
                          <w:b/>
                          <w:i/>
                          <w:sz w:val="20"/>
                          <w:szCs w:val="20"/>
                        </w:rPr>
                      </w:pPr>
                      <w:r w:rsidRPr="00864C18">
                        <w:rPr>
                          <w:rFonts w:asciiTheme="minorHAnsi" w:hAnsi="Calibri" w:cstheme="minorBidi"/>
                          <w:b/>
                          <w:i/>
                          <w:color w:val="000000" w:themeColor="dark1"/>
                          <w:kern w:val="24"/>
                          <w:sz w:val="20"/>
                          <w:szCs w:val="20"/>
                        </w:rPr>
                        <w:t xml:space="preserve">I FONDAMENTALI PRINCIPI CONCERNENTI IL BUON FUNZIONAMENTO DELLO STATO P.A. PER IL CUI RISPETTO L’ORDINAMENTO PENALE APPRESTA SPECIFICHE TUTELE CON LA PREVISIONE  DI PRECISE SANZIONI SONO DA RINVENIRE NEGLI ARTT. </w:t>
                      </w:r>
                      <w:r w:rsidRPr="00864C18">
                        <w:rPr>
                          <w:rFonts w:asciiTheme="minorHAnsi" w:hAnsi="Calibri" w:cstheme="minorBidi"/>
                          <w:b/>
                          <w:bCs/>
                          <w:i/>
                          <w:color w:val="000000" w:themeColor="dark1"/>
                          <w:kern w:val="24"/>
                          <w:sz w:val="20"/>
                          <w:szCs w:val="20"/>
                        </w:rPr>
                        <w:t>28 – 54 – 97 – 98</w:t>
                      </w:r>
                      <w:r w:rsidRPr="00864C18">
                        <w:rPr>
                          <w:rFonts w:asciiTheme="minorHAnsi" w:hAnsi="Calibri" w:cstheme="minorBidi"/>
                          <w:b/>
                          <w:i/>
                          <w:color w:val="000000" w:themeColor="dark1"/>
                          <w:kern w:val="24"/>
                          <w:sz w:val="20"/>
                          <w:szCs w:val="20"/>
                        </w:rPr>
                        <w:t>. IN PARTICOLAR MODO NEL COMMA 2 DELL’ART.97.</w:t>
                      </w:r>
                    </w:p>
                  </w:txbxContent>
                </v:textbox>
              </v:roundrect>
            </w:pict>
          </mc:Fallback>
        </mc:AlternateContent>
      </w:r>
    </w:p>
    <w:p w:rsidR="006512D9" w:rsidRPr="00783BAB" w:rsidRDefault="006512D9" w:rsidP="006512D9">
      <w:pPr>
        <w:pStyle w:val="Titolo"/>
        <w:jc w:val="center"/>
        <w:rPr>
          <w:rFonts w:asciiTheme="minorHAnsi" w:hAnsiTheme="minorHAnsi"/>
          <w:sz w:val="22"/>
          <w:szCs w:val="22"/>
        </w:rPr>
      </w:pPr>
      <w:r w:rsidRPr="00783BAB">
        <w:rPr>
          <w:rFonts w:asciiTheme="minorHAnsi" w:hAnsiTheme="minorHAnsi"/>
          <w:i/>
          <w:sz w:val="22"/>
          <w:szCs w:val="22"/>
        </w:rPr>
        <w:t xml:space="preserve">Approvato con Deliberazione della Commissione Straordinaria n.  </w:t>
      </w:r>
      <w:proofErr w:type="gramStart"/>
      <w:r w:rsidRPr="00783BAB">
        <w:rPr>
          <w:rFonts w:asciiTheme="minorHAnsi" w:hAnsiTheme="minorHAnsi"/>
          <w:i/>
          <w:sz w:val="22"/>
          <w:szCs w:val="22"/>
        </w:rPr>
        <w:t>60  del</w:t>
      </w:r>
      <w:proofErr w:type="gramEnd"/>
      <w:r w:rsidRPr="00783BAB">
        <w:rPr>
          <w:rFonts w:asciiTheme="minorHAnsi" w:hAnsiTheme="minorHAnsi"/>
          <w:i/>
          <w:sz w:val="22"/>
          <w:szCs w:val="22"/>
        </w:rPr>
        <w:t xml:space="preserve"> 17 agosto 2015</w:t>
      </w:r>
    </w:p>
    <w:p w:rsidR="006512D9" w:rsidRPr="00783BAB" w:rsidRDefault="000A7144" w:rsidP="006512D9">
      <w:pPr>
        <w:rPr>
          <w:rFonts w:asciiTheme="minorHAnsi" w:hAnsiTheme="minorHAnsi"/>
        </w:rPr>
      </w:pPr>
      <w:r>
        <w:rPr>
          <w:rFonts w:asciiTheme="minorHAnsi" w:hAnsiTheme="minorHAnsi"/>
          <w:noProof/>
          <w:lang w:eastAsia="it-IT"/>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203835</wp:posOffset>
                </wp:positionV>
                <wp:extent cx="6905625" cy="838200"/>
                <wp:effectExtent l="0" t="0" r="9525" b="0"/>
                <wp:wrapNone/>
                <wp:docPr id="4" name="CasellaDi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ART.28</w:t>
                            </w:r>
                            <w:r w:rsidRPr="00F5294E">
                              <w:rPr>
                                <w:rFonts w:asciiTheme="minorHAnsi" w:hAnsi="Calibri" w:cstheme="minorBidi"/>
                                <w:color w:val="000000" w:themeColor="dark1"/>
                                <w:kern w:val="24"/>
                                <w:sz w:val="20"/>
                                <w:szCs w:val="20"/>
                              </w:rPr>
                              <w:t>.</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funzionari e i dipendenti dello Stato e degli enti pubblici sono direttamente</w:t>
                            </w:r>
                          </w:p>
                          <w:p w:rsidR="00B02682" w:rsidRPr="00B45FF9"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responsabili, secondo le leggi penali, civili e amministrative, degli atti compiuti in violazione di diritti. In tali casi la responsabilità civile si estende allo Stato e agli enti pubblici.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CasellaDiTesto 3" o:spid="_x0000_s1028" type="#_x0000_t202" style="position:absolute;margin-left:-22.95pt;margin-top:16.05pt;width:543.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" fillcolor="white [3201]" strokecolor="black [3200]" strokeweight="1pt">
                <v:path arrowok="t"/>
                <v:textbox>
                  <w:txbxContent>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ART.28</w:t>
                      </w:r>
                      <w:r w:rsidRPr="00F5294E">
                        <w:rPr>
                          <w:rFonts w:asciiTheme="minorHAnsi" w:hAnsi="Calibri" w:cstheme="minorBidi"/>
                          <w:color w:val="000000" w:themeColor="dark1"/>
                          <w:kern w:val="24"/>
                          <w:sz w:val="20"/>
                          <w:szCs w:val="20"/>
                        </w:rPr>
                        <w:t>.</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funzionari e i dipendenti dello Stato e degli enti pubblici sono direttamente</w:t>
                      </w:r>
                    </w:p>
                    <w:p w:rsidR="00B02682" w:rsidRPr="00B45FF9"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responsabili, secondo le leggi penali, civili e amministrative, degli atti compiuti in violazione di diritti. In tali casi la responsabilità civile si estende allo Stato e agli enti pubblici.</w:t>
                      </w:r>
                    </w:p>
                  </w:txbxContent>
                </v:textbox>
              </v:shape>
            </w:pict>
          </mc:Fallback>
        </mc:AlternateContent>
      </w:r>
    </w:p>
    <w:p w:rsidR="006512D9" w:rsidRPr="00783BAB" w:rsidRDefault="006512D9" w:rsidP="006512D9">
      <w:pPr>
        <w:rPr>
          <w:rFonts w:asciiTheme="minorHAnsi" w:hAnsiTheme="minorHAnsi"/>
        </w:rPr>
      </w:pPr>
    </w:p>
    <w:p w:rsidR="006512D9" w:rsidRPr="00783BAB" w:rsidRDefault="006512D9" w:rsidP="006512D9">
      <w:pPr>
        <w:rPr>
          <w:rFonts w:asciiTheme="minorHAnsi" w:hAnsiTheme="minorHAnsi"/>
        </w:rPr>
      </w:pPr>
    </w:p>
    <w:p w:rsidR="006512D9" w:rsidRPr="00783BAB" w:rsidRDefault="000A7144" w:rsidP="006512D9">
      <w:pPr>
        <w:rPr>
          <w:rFonts w:asciiTheme="minorHAnsi" w:hAnsiTheme="minorHAnsi"/>
        </w:rPr>
      </w:pPr>
      <w:r>
        <w:rPr>
          <w:rFonts w:asciiTheme="minorHAnsi" w:hAnsiTheme="minorHAnsi"/>
          <w:noProof/>
          <w:lang w:eastAsia="it-IT"/>
        </w:rPr>
        <mc:AlternateContent>
          <mc:Choice Requires="wps">
            <w:drawing>
              <wp:anchor distT="0" distB="0" distL="114300" distR="114300" simplePos="0" relativeHeight="251663360" behindDoc="0" locked="0" layoutInCell="1" allowOverlap="1">
                <wp:simplePos x="0" y="0"/>
                <wp:positionH relativeFrom="column">
                  <wp:posOffset>-262890</wp:posOffset>
                </wp:positionH>
                <wp:positionV relativeFrom="paragraph">
                  <wp:posOffset>320675</wp:posOffset>
                </wp:positionV>
                <wp:extent cx="6886575" cy="724535"/>
                <wp:effectExtent l="0" t="0" r="9525" b="0"/>
                <wp:wrapNone/>
                <wp:docPr id="6" name="CasellaDi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724535"/>
                        </a:xfrm>
                        <a:prstGeom prst="rect">
                          <a:avLst/>
                        </a:prstGeom>
                      </wps:spPr>
                      <wps:style>
                        <a:lnRef idx="2">
                          <a:schemeClr val="dk1"/>
                        </a:lnRef>
                        <a:fillRef idx="1">
                          <a:schemeClr val="lt1"/>
                        </a:fillRef>
                        <a:effectRef idx="0">
                          <a:schemeClr val="dk1"/>
                        </a:effectRef>
                        <a:fontRef idx="minor">
                          <a:schemeClr val="dk1"/>
                        </a:fontRef>
                      </wps:style>
                      <wps:txbx>
                        <w:txbxContent>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ART.54</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Tutti i cittadini hanno il dovere di essere fedeli alla Repubblica e di osservarne la Costituzione e le leggi.</w:t>
                            </w:r>
                          </w:p>
                          <w:p w:rsidR="00B02682" w:rsidRPr="00CA7966"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cittadini cui sono affidate funzioni pubbliche hanno il dovere di adempierle con disciplina ed onore, prestando giuramento nei casi stabiliti dalla legge.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CasellaDiTesto 5" o:spid="_x0000_s1029" type="#_x0000_t202" style="position:absolute;margin-left:-20.7pt;margin-top:25.25pt;width:542.25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" fillcolor="white [3201]" strokecolor="black [3200]" strokeweight="1pt">
                <v:path arrowok="t"/>
                <v:textbox style="mso-fit-shape-to-text:t">
                  <w:txbxContent>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ART.54</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Tutti i cittadini hanno il dovere di essere fedeli alla Repubblica e di osservarne la Costituzione e le leggi.</w:t>
                      </w:r>
                    </w:p>
                    <w:p w:rsidR="00B02682" w:rsidRPr="00CA7966"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cittadini cui sono affidate funzioni pubbliche hanno il dovere di adempierle con disciplina ed onore, prestando giuramento nei casi stabiliti dalla legge.</w:t>
                      </w:r>
                    </w:p>
                  </w:txbxContent>
                </v:textbox>
              </v:shape>
            </w:pict>
          </mc:Fallback>
        </mc:AlternateContent>
      </w:r>
    </w:p>
    <w:p w:rsidR="006512D9" w:rsidRPr="00783BAB" w:rsidRDefault="006512D9" w:rsidP="006512D9">
      <w:pPr>
        <w:rPr>
          <w:rFonts w:asciiTheme="minorHAnsi" w:hAnsiTheme="minorHAnsi"/>
        </w:rPr>
      </w:pPr>
    </w:p>
    <w:p w:rsidR="006512D9" w:rsidRPr="00783BAB" w:rsidRDefault="006512D9" w:rsidP="006512D9">
      <w:pPr>
        <w:rPr>
          <w:rFonts w:asciiTheme="minorHAnsi" w:hAnsiTheme="minorHAnsi"/>
        </w:rPr>
      </w:pPr>
    </w:p>
    <w:p w:rsidR="006512D9" w:rsidRPr="00783BAB" w:rsidRDefault="006512D9" w:rsidP="006512D9">
      <w:pPr>
        <w:rPr>
          <w:rFonts w:asciiTheme="minorHAnsi" w:hAnsiTheme="minorHAnsi"/>
        </w:rPr>
        <w:sectPr w:rsidR="006512D9" w:rsidRPr="00783BAB" w:rsidSect="006512D9">
          <w:headerReference w:type="default" r:id="rId8"/>
          <w:footerReference w:type="default" r:id="rId9"/>
          <w:pgSz w:w="11906" w:h="16838"/>
          <w:pgMar w:top="1417" w:right="1134" w:bottom="1134" w:left="1134" w:header="720" w:footer="51" w:gutter="0"/>
          <w:cols w:space="720"/>
          <w:docGrid w:linePitch="360" w:charSpace="-2049"/>
        </w:sectPr>
      </w:pPr>
    </w:p>
    <w:p w:rsidR="006512D9" w:rsidRPr="00783BAB" w:rsidRDefault="000A7144" w:rsidP="006512D9">
      <w:pPr>
        <w:tabs>
          <w:tab w:val="left" w:pos="420"/>
        </w:tabs>
        <w:spacing w:before="120" w:after="0" w:line="240" w:lineRule="auto"/>
        <w:rPr>
          <w:rFonts w:asciiTheme="minorHAnsi" w:hAnsiTheme="minorHAnsi" w:cstheme="minorHAnsi"/>
          <w:b/>
        </w:rPr>
      </w:pPr>
      <w:r>
        <w:rPr>
          <w:rFonts w:asciiTheme="minorHAnsi" w:hAnsiTheme="minorHAnsi" w:cstheme="minorHAnsi"/>
          <w:b/>
          <w:noProof/>
          <w:lang w:eastAsia="it-IT"/>
        </w:rPr>
        <w:lastRenderedPageBreak/>
        <mc:AlternateContent>
          <mc:Choice Requires="wps">
            <w:drawing>
              <wp:anchor distT="0" distB="0" distL="114300" distR="114300" simplePos="0" relativeHeight="251664384" behindDoc="0" locked="0" layoutInCell="1" allowOverlap="1">
                <wp:simplePos x="0" y="0"/>
                <wp:positionH relativeFrom="column">
                  <wp:posOffset>-386715</wp:posOffset>
                </wp:positionH>
                <wp:positionV relativeFrom="paragraph">
                  <wp:posOffset>-746760</wp:posOffset>
                </wp:positionV>
                <wp:extent cx="6905625" cy="1438275"/>
                <wp:effectExtent l="0" t="0" r="9525" b="9525"/>
                <wp:wrapNone/>
                <wp:docPr id="13" name="CasellaDi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438275"/>
                        </a:xfrm>
                        <a:prstGeom prst="rect">
                          <a:avLst/>
                        </a:prstGeom>
                      </wps:spPr>
                      <wps:style>
                        <a:lnRef idx="2">
                          <a:schemeClr val="dk1"/>
                        </a:lnRef>
                        <a:fillRef idx="1">
                          <a:schemeClr val="lt1"/>
                        </a:fillRef>
                        <a:effectRef idx="0">
                          <a:schemeClr val="dk1"/>
                        </a:effectRef>
                        <a:fontRef idx="minor">
                          <a:schemeClr val="dk1"/>
                        </a:fontRef>
                      </wps:style>
                      <wps:txbx>
                        <w:txbxContent>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ART.97</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(Testo applicabile a decorrere dall’esercizio finanziario relativo all’anno 2014)</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Le pubbliche amministrazioni, in coerenza con l’ordinamento dell’Unione europea, assicurano l’equilibrio dei bilanci e la sostenibilità del debito pubblico.</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i/>
                                <w:iCs/>
                                <w:color w:val="000000" w:themeColor="dark1"/>
                                <w:kern w:val="24"/>
                                <w:sz w:val="20"/>
                                <w:szCs w:val="20"/>
                                <w:u w:val="single"/>
                              </w:rPr>
                              <w:t>I pubblici uffici sono organizzati secondo disposizioni di legge, in modo che siano assicurati il buon andamento e l'imparzialità dell'amministrazione.</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Nell'ordinamento degli uffici sono determinate le sfere di competenza, le attribuzioni e le responsabilità proprie dei funzionari.</w:t>
                            </w:r>
                          </w:p>
                          <w:p w:rsidR="00B02682" w:rsidRPr="00B45FF9"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Agli impieghi nelle pubbliche amministrazioni si accede mediante concorso, salvo i casi stabiliti dalla legge.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CasellaDiTesto 2" o:spid="_x0000_s1030" type="#_x0000_t202" style="position:absolute;margin-left:-30.45pt;margin-top:-58.8pt;width:543.7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" fillcolor="white [3201]" strokecolor="black [3200]" strokeweight="1pt">
                <v:path arrowok="t"/>
                <v:textbox>
                  <w:txbxContent>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ART.97</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(Testo applicabile a decorrere dall’esercizio finanziario relativo all’anno 2014)</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Le pubbliche amministrazioni, in coerenza con l’ordinamento dell’Unione europea, assicurano l’equilibrio dei bilanci e la sostenibilità del debito pubblico.</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i/>
                          <w:iCs/>
                          <w:color w:val="000000" w:themeColor="dark1"/>
                          <w:kern w:val="24"/>
                          <w:sz w:val="20"/>
                          <w:szCs w:val="20"/>
                          <w:u w:val="single"/>
                        </w:rPr>
                        <w:t>I pubblici uffici sono organizzati secondo disposizioni di legge, in modo che siano assicurati il buon andamento e l'imparzialità dell'amministrazione.</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Nell'ordinamento degli uffici sono determinate le sfere di competenza, le attribuzioni e le responsabilità proprie dei funzionari.</w:t>
                      </w:r>
                    </w:p>
                    <w:p w:rsidR="00B02682" w:rsidRPr="00B45FF9"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Agli impieghi nelle pubbliche amministrazioni si accede mediante concorso, salvo i casi stabiliti dalla legge.</w:t>
                      </w:r>
                    </w:p>
                  </w:txbxContent>
                </v:textbox>
              </v:shape>
            </w:pict>
          </mc:Fallback>
        </mc:AlternateContent>
      </w:r>
      <w:r w:rsidR="006512D9" w:rsidRPr="00783BAB">
        <w:rPr>
          <w:rFonts w:asciiTheme="minorHAnsi" w:hAnsiTheme="minorHAnsi" w:cstheme="minorHAnsi"/>
          <w:b/>
        </w:rPr>
        <w:tab/>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0A7144" w:rsidP="006512D9">
      <w:pPr>
        <w:spacing w:before="120" w:after="0" w:line="240" w:lineRule="auto"/>
        <w:jc w:val="center"/>
        <w:rPr>
          <w:rFonts w:asciiTheme="minorHAnsi" w:hAnsiTheme="minorHAnsi" w:cstheme="minorHAnsi"/>
          <w:b/>
        </w:rPr>
      </w:pPr>
      <w:r>
        <w:rPr>
          <w:rFonts w:asciiTheme="minorHAnsi" w:hAnsiTheme="minorHAnsi"/>
          <w:noProof/>
          <w:lang w:eastAsia="it-IT"/>
        </w:rPr>
        <mc:AlternateContent>
          <mc:Choice Requires="wps">
            <w:drawing>
              <wp:anchor distT="0" distB="0" distL="114300" distR="114300" simplePos="0" relativeHeight="251662336" behindDoc="0" locked="0" layoutInCell="1" allowOverlap="1">
                <wp:simplePos x="0" y="0"/>
                <wp:positionH relativeFrom="column">
                  <wp:posOffset>-396240</wp:posOffset>
                </wp:positionH>
                <wp:positionV relativeFrom="paragraph">
                  <wp:posOffset>342265</wp:posOffset>
                </wp:positionV>
                <wp:extent cx="6962775" cy="981075"/>
                <wp:effectExtent l="0" t="0" r="9525" b="9525"/>
                <wp:wrapNone/>
                <wp:docPr id="12" name="CasellaDi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81075"/>
                        </a:xfrm>
                        <a:prstGeom prst="rect">
                          <a:avLst/>
                        </a:prstGeom>
                      </wps:spPr>
                      <wps:style>
                        <a:lnRef idx="2">
                          <a:schemeClr val="dk1"/>
                        </a:lnRef>
                        <a:fillRef idx="1">
                          <a:schemeClr val="lt1"/>
                        </a:fillRef>
                        <a:effectRef idx="0">
                          <a:schemeClr val="dk1"/>
                        </a:effectRef>
                        <a:fontRef idx="minor">
                          <a:schemeClr val="dk1"/>
                        </a:fontRef>
                      </wps:style>
                      <wps:txbx>
                        <w:txbxContent>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Art.98</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pubblici impiegati sono al servizio esclusivo della Nazione.</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Se sono membri del Parlamento, non possono conseguire promozioni se non per anzianità.</w:t>
                            </w:r>
                          </w:p>
                          <w:p w:rsidR="00B02682" w:rsidRPr="00B45FF9"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Si possono con legge stabilire limitazioni al diritto d’iscriversi ai partiti politici per i magistrati, i militari di carriera in servizio attivo, i funzionari ed agenti di polizia, i rappresentanti diplomatici e consolari all’estero.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2pt;margin-top:26.95pt;width:548.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" fillcolor="white [3201]" strokecolor="black [3200]" strokeweight="1pt">
                <v:path arrowok="t"/>
                <v:textbox>
                  <w:txbxContent>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Art.98</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pubblici impiegati sono al servizio esclusivo della Nazione.</w:t>
                      </w:r>
                    </w:p>
                    <w:p w:rsidR="00B02682" w:rsidRPr="00F5294E"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Se sono membri del Parlamento, non possono conseguire promozioni se non per anzianità.</w:t>
                      </w:r>
                    </w:p>
                    <w:p w:rsidR="00B02682" w:rsidRPr="00B45FF9" w:rsidRDefault="00B02682"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Si possono con legge stabilire limitazioni al diritto d’iscriversi ai partiti politici per i magistrati, i militari di carriera in servizio attivo, i funzionari ed agenti di polizia, i rappresentanti diplomatici e consolari all’estero.</w:t>
                      </w:r>
                    </w:p>
                  </w:txbxContent>
                </v:textbox>
              </v:shape>
            </w:pict>
          </mc:Fallback>
        </mc:AlternateConten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COMUNE DI VILLARICCA</w:t>
      </w: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CITTA’ METROPOLITANA DI NAPOLI</w:t>
      </w:r>
    </w:p>
    <w:p w:rsidR="006512D9" w:rsidRPr="00783BAB" w:rsidRDefault="006512D9" w:rsidP="006512D9">
      <w:pPr>
        <w:spacing w:before="120" w:after="0" w:line="240" w:lineRule="auto"/>
        <w:jc w:val="center"/>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PIANO DI PREVENZIONE DELLA CORRUZIONE TRIENNIO 201</w:t>
      </w:r>
      <w:r w:rsidR="00783BAB" w:rsidRPr="00783BAB">
        <w:rPr>
          <w:rFonts w:asciiTheme="minorHAnsi" w:hAnsiTheme="minorHAnsi" w:cstheme="minorHAnsi"/>
          <w:b/>
        </w:rPr>
        <w:t>8</w:t>
      </w:r>
      <w:r w:rsidRPr="00783BAB">
        <w:rPr>
          <w:rFonts w:asciiTheme="minorHAnsi" w:hAnsiTheme="minorHAnsi" w:cstheme="minorHAnsi"/>
          <w:b/>
        </w:rPr>
        <w:t>-20</w:t>
      </w:r>
      <w:r w:rsidR="00783BAB" w:rsidRPr="00783BAB">
        <w:rPr>
          <w:rFonts w:asciiTheme="minorHAnsi" w:hAnsiTheme="minorHAnsi" w:cstheme="minorHAnsi"/>
          <w:b/>
        </w:rPr>
        <w:t>20</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rPr>
        <w:t>INDICE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8472"/>
        <w:gridCol w:w="1080"/>
      </w:tblGrid>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Introduzione . . . . . . . . . . . . . . . . . . . . . . . . . . . . . . . . . . . . . . . . . . . .</w:t>
            </w:r>
            <w:r w:rsidR="00FB43F4" w:rsidRPr="00783BAB">
              <w:rPr>
                <w:rFonts w:asciiTheme="minorHAnsi" w:hAnsiTheme="minorHAnsi" w:cstheme="minorHAnsi"/>
                <w:sz w:val="22"/>
                <w:szCs w:val="22"/>
              </w:rPr>
              <w:t xml:space="preserve"> . . . . . . . . . . </w:t>
            </w:r>
            <w:proofErr w:type="gramStart"/>
            <w:r w:rsidR="00FB43F4" w:rsidRPr="00783BAB">
              <w:rPr>
                <w:rFonts w:asciiTheme="minorHAnsi" w:hAnsiTheme="minorHAnsi" w:cstheme="minorHAnsi"/>
                <w:sz w:val="22"/>
                <w:szCs w:val="22"/>
              </w:rPr>
              <w:t>. . . .</w:t>
            </w:r>
            <w:proofErr w:type="gramEnd"/>
          </w:p>
        </w:tc>
        <w:tc>
          <w:tcPr>
            <w:tcW w:w="1080"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3</w:t>
            </w:r>
          </w:p>
        </w:tc>
      </w:tr>
      <w:tr w:rsidR="006512D9" w:rsidRPr="00783BAB" w:rsidTr="00DC7C2C">
        <w:tc>
          <w:tcPr>
            <w:tcW w:w="8472" w:type="dxa"/>
          </w:tcPr>
          <w:p w:rsidR="006512D9" w:rsidRPr="00783BAB" w:rsidRDefault="006512D9" w:rsidP="00DC7C2C">
            <w:pPr>
              <w:rPr>
                <w:rFonts w:asciiTheme="minorHAnsi" w:hAnsiTheme="minorHAnsi"/>
                <w:sz w:val="22"/>
                <w:szCs w:val="22"/>
              </w:rPr>
            </w:pPr>
          </w:p>
        </w:tc>
        <w:tc>
          <w:tcPr>
            <w:tcW w:w="1080" w:type="dxa"/>
          </w:tcPr>
          <w:p w:rsidR="006512D9" w:rsidRPr="00783BAB" w:rsidRDefault="006512D9" w:rsidP="00DC7C2C">
            <w:pPr>
              <w:rPr>
                <w:rFonts w:asciiTheme="minorHAnsi" w:hAnsiTheme="minorHAnsi"/>
                <w:sz w:val="22"/>
                <w:szCs w:val="22"/>
              </w:rPr>
            </w:pPr>
          </w:p>
        </w:tc>
      </w:tr>
      <w:tr w:rsidR="006512D9" w:rsidRPr="00783BAB" w:rsidTr="00DC7C2C">
        <w:tc>
          <w:tcPr>
            <w:tcW w:w="8472" w:type="dxa"/>
          </w:tcPr>
          <w:p w:rsidR="006512D9" w:rsidRPr="00783BAB" w:rsidRDefault="00783BAB"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u w:val="single"/>
              </w:rPr>
              <w:t>U</w:t>
            </w:r>
            <w:r w:rsidR="006512D9" w:rsidRPr="00783BAB">
              <w:rPr>
                <w:rFonts w:asciiTheme="minorHAnsi" w:hAnsiTheme="minorHAnsi" w:cstheme="minorHAnsi"/>
                <w:sz w:val="22"/>
                <w:szCs w:val="22"/>
              </w:rPr>
              <w:t>lteriori misure di prevenzione del rischio . . . . . . . . . . . . . . . . . . . .</w:t>
            </w:r>
            <w:r w:rsidR="00FB43F4" w:rsidRPr="00783BAB">
              <w:rPr>
                <w:rFonts w:asciiTheme="minorHAnsi" w:hAnsiTheme="minorHAnsi" w:cstheme="minorHAnsi"/>
                <w:sz w:val="22"/>
                <w:szCs w:val="22"/>
              </w:rPr>
              <w:t xml:space="preserve"> . . . . . . . . . . . . . </w:t>
            </w:r>
          </w:p>
        </w:tc>
        <w:tc>
          <w:tcPr>
            <w:tcW w:w="1080" w:type="dxa"/>
          </w:tcPr>
          <w:p w:rsidR="006512D9" w:rsidRPr="00783BAB" w:rsidRDefault="006512D9" w:rsidP="00A939E7">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pag. </w:t>
            </w:r>
            <w:r w:rsidR="00A939E7">
              <w:rPr>
                <w:rFonts w:asciiTheme="minorHAnsi" w:hAnsiTheme="minorHAnsi" w:cstheme="minorHAnsi"/>
                <w:sz w:val="22"/>
                <w:szCs w:val="22"/>
              </w:rPr>
              <w:t>8</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Attività di controllo . . . . . . . . . . . . . . . . . . . . . . . . . . . . . . . . . . . . . . . . . . . . . . . . . . .</w:t>
            </w:r>
            <w:r w:rsidR="00FB43F4" w:rsidRPr="00783BAB">
              <w:rPr>
                <w:rFonts w:asciiTheme="minorHAnsi" w:hAnsiTheme="minorHAnsi" w:cstheme="minorHAnsi"/>
                <w:sz w:val="22"/>
                <w:szCs w:val="22"/>
              </w:rPr>
              <w:t xml:space="preserve"> .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7</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La formazione del personale . . . . . . . . . . . . . . . . . . . . . . . . . . . . . . . </w:t>
            </w:r>
            <w:r w:rsidR="00FB43F4" w:rsidRPr="00783BAB">
              <w:rPr>
                <w:rFonts w:asciiTheme="minorHAnsi" w:hAnsiTheme="minorHAnsi" w:cstheme="minorHAnsi"/>
                <w:sz w:val="22"/>
                <w:szCs w:val="22"/>
              </w:rPr>
              <w:t xml:space="preserve">. . . . . . . . . . . . .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pag. </w:t>
            </w:r>
            <w:r w:rsidR="00240AA2">
              <w:rPr>
                <w:rFonts w:asciiTheme="minorHAnsi" w:hAnsiTheme="minorHAnsi" w:cstheme="minorHAnsi"/>
                <w:sz w:val="22"/>
                <w:szCs w:val="22"/>
              </w:rPr>
              <w:t>17</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Vigilanza, monitoraggio e attività formative . . . . . . . . . . . . . . . . . . . . . . . . . . . . . . .</w:t>
            </w:r>
            <w:r w:rsidR="00FB43F4" w:rsidRPr="00783BAB">
              <w:rPr>
                <w:rFonts w:asciiTheme="minorHAnsi" w:hAnsiTheme="minorHAnsi" w:cstheme="minorHAnsi"/>
                <w:sz w:val="22"/>
                <w:szCs w:val="22"/>
              </w:rPr>
              <w:t xml:space="preserve">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7</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bookmarkStart w:id="0" w:name="_GoBack1"/>
            <w:bookmarkEnd w:id="0"/>
            <w:r w:rsidRPr="00783BAB">
              <w:rPr>
                <w:rFonts w:asciiTheme="minorHAnsi" w:hAnsiTheme="minorHAnsi" w:cstheme="minorHAnsi"/>
                <w:sz w:val="22"/>
                <w:szCs w:val="22"/>
              </w:rPr>
              <w:t>Relazioni periodiche per l’attuazione delle previsioni del Piano Anticorruzione</w:t>
            </w:r>
            <w:r w:rsidR="00FB43F4" w:rsidRPr="00783BAB">
              <w:rPr>
                <w:rFonts w:asciiTheme="minorHAnsi" w:hAnsiTheme="minorHAnsi" w:cstheme="minorHAnsi"/>
                <w:sz w:val="22"/>
                <w:szCs w:val="22"/>
              </w:rPr>
              <w:t xml:space="preserve"> . . . </w:t>
            </w:r>
            <w:r w:rsidR="00EA6BC8">
              <w:rPr>
                <w:rFonts w:asciiTheme="minorHAnsi" w:hAnsiTheme="minorHAnsi" w:cstheme="minorHAnsi"/>
                <w:sz w:val="22"/>
                <w:szCs w:val="22"/>
              </w:rPr>
              <w:t>.</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7</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Le segnalazioni . . . . . . . . . . . . . . . . . . . . . . . . . . . . . . . . . . . . . . . . . .</w:t>
            </w:r>
            <w:r w:rsidR="00FB43F4" w:rsidRPr="00783BAB">
              <w:rPr>
                <w:rFonts w:asciiTheme="minorHAnsi" w:hAnsiTheme="minorHAnsi" w:cstheme="minorHAnsi"/>
                <w:sz w:val="22"/>
                <w:szCs w:val="22"/>
              </w:rPr>
              <w:t xml:space="preserve"> . . . . . . . . . . . . .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8</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Collegamento con il ciclo delle “performance” . . . . . . . . . . . . . . . . .</w:t>
            </w:r>
            <w:r w:rsidR="00FB43F4" w:rsidRPr="00783BAB">
              <w:rPr>
                <w:rFonts w:asciiTheme="minorHAnsi" w:hAnsiTheme="minorHAnsi" w:cstheme="minorHAnsi"/>
                <w:sz w:val="22"/>
                <w:szCs w:val="22"/>
              </w:rPr>
              <w:t xml:space="preserve"> . . . . . . . . . . . .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8</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Sintesi obblighi di pubblicazione per la Trasparenza e l’Integrità . . .</w:t>
            </w:r>
            <w:r w:rsidR="00FB43F4" w:rsidRPr="00783BAB">
              <w:rPr>
                <w:rFonts w:asciiTheme="minorHAnsi" w:hAnsiTheme="minorHAnsi" w:cstheme="minorHAnsi"/>
                <w:sz w:val="22"/>
                <w:szCs w:val="22"/>
              </w:rPr>
              <w:t xml:space="preserve"> . . . . . . . . . . . . .</w:t>
            </w:r>
          </w:p>
        </w:tc>
        <w:tc>
          <w:tcPr>
            <w:tcW w:w="1080" w:type="dxa"/>
          </w:tcPr>
          <w:p w:rsidR="006512D9" w:rsidRPr="00783BAB" w:rsidRDefault="006512D9" w:rsidP="00FF371E">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pag. </w:t>
            </w:r>
            <w:r w:rsidR="00FF371E">
              <w:rPr>
                <w:rFonts w:asciiTheme="minorHAnsi" w:hAnsiTheme="minorHAnsi" w:cstheme="minorHAnsi"/>
                <w:sz w:val="22"/>
                <w:szCs w:val="22"/>
              </w:rPr>
              <w:t>19</w:t>
            </w:r>
          </w:p>
        </w:tc>
      </w:tr>
      <w:tr w:rsidR="006512D9" w:rsidRPr="00783BAB" w:rsidTr="00DC7C2C">
        <w:tc>
          <w:tcPr>
            <w:tcW w:w="8472" w:type="dxa"/>
          </w:tcPr>
          <w:p w:rsidR="006512D9" w:rsidRPr="00783BAB" w:rsidRDefault="006512D9" w:rsidP="00DC7C2C">
            <w:pPr>
              <w:spacing w:before="240" w:after="0" w:line="240" w:lineRule="auto"/>
              <w:jc w:val="both"/>
              <w:rPr>
                <w:rFonts w:asciiTheme="minorHAnsi" w:hAnsiTheme="minorHAnsi" w:cstheme="minorHAnsi"/>
                <w:sz w:val="22"/>
                <w:szCs w:val="22"/>
              </w:rPr>
            </w:pPr>
          </w:p>
        </w:tc>
        <w:tc>
          <w:tcPr>
            <w:tcW w:w="1080" w:type="dxa"/>
          </w:tcPr>
          <w:p w:rsidR="006512D9" w:rsidRPr="00783BAB" w:rsidRDefault="006512D9" w:rsidP="00DC7C2C">
            <w:pPr>
              <w:spacing w:before="240" w:after="0" w:line="240" w:lineRule="auto"/>
              <w:jc w:val="both"/>
              <w:rPr>
                <w:rFonts w:asciiTheme="minorHAnsi" w:hAnsiTheme="minorHAnsi" w:cstheme="minorHAnsi"/>
                <w:sz w:val="22"/>
                <w:szCs w:val="22"/>
              </w:rPr>
            </w:pPr>
          </w:p>
        </w:tc>
      </w:tr>
      <w:tr w:rsidR="006512D9" w:rsidRPr="00783BAB" w:rsidTr="00DC7C2C">
        <w:tc>
          <w:tcPr>
            <w:tcW w:w="8472" w:type="dxa"/>
          </w:tcPr>
          <w:p w:rsidR="006512D9" w:rsidRPr="00783BAB" w:rsidRDefault="006512D9" w:rsidP="00783BAB">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Codice di Comportamento dei dipendenti del Comune di Villaricca</w:t>
            </w:r>
            <w:r w:rsidR="00783BAB" w:rsidRPr="00783BAB">
              <w:rPr>
                <w:rFonts w:asciiTheme="minorHAnsi" w:hAnsiTheme="minorHAnsi" w:cstheme="minorHAnsi"/>
                <w:sz w:val="22"/>
                <w:szCs w:val="22"/>
              </w:rPr>
              <w:t xml:space="preserve"> ............................</w:t>
            </w:r>
          </w:p>
        </w:tc>
        <w:tc>
          <w:tcPr>
            <w:tcW w:w="1080" w:type="dxa"/>
          </w:tcPr>
          <w:p w:rsidR="006512D9" w:rsidRPr="00783BAB" w:rsidRDefault="006512D9" w:rsidP="000A4BE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2</w:t>
            </w:r>
            <w:r w:rsidR="000A4BEC">
              <w:rPr>
                <w:rFonts w:asciiTheme="minorHAnsi" w:hAnsiTheme="minorHAnsi" w:cstheme="minorHAnsi"/>
                <w:sz w:val="22"/>
                <w:szCs w:val="22"/>
              </w:rPr>
              <w:t>8</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Disciplina delle incompatibilità, cumulo di impieghi ed incarichi al personale dipendente</w:t>
            </w:r>
          </w:p>
        </w:tc>
        <w:tc>
          <w:tcPr>
            <w:tcW w:w="1080" w:type="dxa"/>
          </w:tcPr>
          <w:p w:rsidR="006512D9" w:rsidRPr="00783BAB" w:rsidRDefault="006512D9" w:rsidP="000A4BE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pag. </w:t>
            </w:r>
            <w:r w:rsidR="000A4BEC">
              <w:rPr>
                <w:rFonts w:asciiTheme="minorHAnsi" w:hAnsiTheme="minorHAnsi" w:cstheme="minorHAnsi"/>
                <w:sz w:val="22"/>
                <w:szCs w:val="22"/>
              </w:rPr>
              <w:t>40</w:t>
            </w:r>
          </w:p>
        </w:tc>
      </w:tr>
      <w:tr w:rsidR="006512D9" w:rsidRPr="00783BAB" w:rsidTr="00DC7C2C">
        <w:tc>
          <w:tcPr>
            <w:tcW w:w="8472" w:type="dxa"/>
          </w:tcPr>
          <w:p w:rsidR="006512D9" w:rsidRPr="00783BAB" w:rsidRDefault="008A05C6"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Elenco allegati</w:t>
            </w:r>
          </w:p>
        </w:tc>
        <w:tc>
          <w:tcPr>
            <w:tcW w:w="1080"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4</w:t>
            </w:r>
            <w:r w:rsidR="000A4BEC">
              <w:rPr>
                <w:rFonts w:asciiTheme="minorHAnsi" w:hAnsiTheme="minorHAnsi" w:cstheme="minorHAnsi"/>
                <w:sz w:val="22"/>
                <w:szCs w:val="22"/>
              </w:rPr>
              <w:t>9</w:t>
            </w:r>
          </w:p>
          <w:p w:rsidR="0050170A" w:rsidRPr="00783BAB" w:rsidRDefault="0050170A" w:rsidP="0050170A">
            <w:pPr>
              <w:pStyle w:val="Paragrafoelenco1"/>
              <w:spacing w:before="240" w:after="0" w:line="240" w:lineRule="auto"/>
              <w:ind w:left="0"/>
              <w:jc w:val="both"/>
              <w:rPr>
                <w:rFonts w:asciiTheme="minorHAnsi" w:hAnsiTheme="minorHAnsi" w:cstheme="minorHAnsi"/>
                <w:sz w:val="22"/>
                <w:szCs w:val="22"/>
              </w:rPr>
            </w:pP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p>
        </w:tc>
        <w:tc>
          <w:tcPr>
            <w:tcW w:w="1080"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p>
        </w:tc>
      </w:tr>
    </w:tbl>
    <w:p w:rsidR="006512D9" w:rsidRPr="00783BAB" w:rsidRDefault="006512D9" w:rsidP="00EA6BC8">
      <w:pPr>
        <w:widowControl w:val="0"/>
        <w:overflowPunct w:val="0"/>
        <w:autoSpaceDE w:val="0"/>
        <w:autoSpaceDN w:val="0"/>
        <w:adjustRightInd w:val="0"/>
        <w:spacing w:before="120" w:after="0" w:line="240" w:lineRule="auto"/>
        <w:jc w:val="center"/>
        <w:rPr>
          <w:rFonts w:asciiTheme="minorHAnsi" w:hAnsiTheme="minorHAnsi" w:cstheme="minorHAnsi"/>
          <w:b/>
          <w:bCs/>
          <w:kern w:val="28"/>
        </w:rPr>
      </w:pPr>
      <w:r w:rsidRPr="00783BAB">
        <w:rPr>
          <w:rFonts w:asciiTheme="minorHAnsi" w:hAnsiTheme="minorHAnsi" w:cstheme="minorHAnsi"/>
          <w:b/>
          <w:bCs/>
          <w:kern w:val="28"/>
        </w:rPr>
        <w:t>INTRODUZIONE</w:t>
      </w:r>
    </w:p>
    <w:p w:rsidR="006512D9" w:rsidRPr="00783BAB" w:rsidRDefault="00EA6BC8" w:rsidP="00EA6BC8">
      <w:pPr>
        <w:widowControl w:val="0"/>
        <w:overflowPunct w:val="0"/>
        <w:autoSpaceDE w:val="0"/>
        <w:autoSpaceDN w:val="0"/>
        <w:adjustRightInd w:val="0"/>
        <w:spacing w:before="120" w:after="0" w:line="240" w:lineRule="auto"/>
        <w:jc w:val="both"/>
        <w:rPr>
          <w:rFonts w:asciiTheme="minorHAnsi" w:hAnsiTheme="minorHAnsi" w:cstheme="minorHAnsi"/>
          <w:bCs/>
          <w:kern w:val="28"/>
        </w:rPr>
      </w:pPr>
      <w:r>
        <w:rPr>
          <w:rFonts w:asciiTheme="minorHAnsi" w:hAnsiTheme="minorHAnsi" w:cstheme="minorHAnsi"/>
          <w:b/>
          <w:bCs/>
          <w:kern w:val="28"/>
        </w:rPr>
        <w:t xml:space="preserve">                </w:t>
      </w:r>
      <w:r>
        <w:rPr>
          <w:rFonts w:asciiTheme="minorHAnsi" w:hAnsiTheme="minorHAnsi" w:cstheme="minorHAnsi"/>
          <w:bCs/>
          <w:kern w:val="28"/>
        </w:rPr>
        <w:t>Dopo l’ultima a</w:t>
      </w:r>
      <w:r w:rsidR="006512D9" w:rsidRPr="00783BAB">
        <w:rPr>
          <w:rFonts w:asciiTheme="minorHAnsi" w:hAnsiTheme="minorHAnsi" w:cstheme="minorHAnsi"/>
          <w:bCs/>
          <w:kern w:val="28"/>
        </w:rPr>
        <w:t>pprovazione del piano triennale (201</w:t>
      </w:r>
      <w:r w:rsidR="00366C9B">
        <w:rPr>
          <w:rFonts w:asciiTheme="minorHAnsi" w:hAnsiTheme="minorHAnsi" w:cstheme="minorHAnsi"/>
          <w:bCs/>
          <w:kern w:val="28"/>
        </w:rPr>
        <w:t>8</w:t>
      </w:r>
      <w:r w:rsidR="006512D9" w:rsidRPr="00783BAB">
        <w:rPr>
          <w:rFonts w:asciiTheme="minorHAnsi" w:hAnsiTheme="minorHAnsi" w:cstheme="minorHAnsi"/>
          <w:bCs/>
          <w:kern w:val="28"/>
        </w:rPr>
        <w:t>-20</w:t>
      </w:r>
      <w:r w:rsidR="00366C9B">
        <w:rPr>
          <w:rFonts w:asciiTheme="minorHAnsi" w:hAnsiTheme="minorHAnsi" w:cstheme="minorHAnsi"/>
          <w:bCs/>
          <w:kern w:val="28"/>
        </w:rPr>
        <w:t>20</w:t>
      </w:r>
      <w:r w:rsidR="006512D9" w:rsidRPr="00783BAB">
        <w:rPr>
          <w:rFonts w:asciiTheme="minorHAnsi" w:hAnsiTheme="minorHAnsi" w:cstheme="minorHAnsi"/>
          <w:bCs/>
          <w:kern w:val="28"/>
        </w:rPr>
        <w:t>) comunale per la prevenzione della corruzione occorre procedere all’annuale aggiornamento dello stesso</w:t>
      </w:r>
      <w:r w:rsidR="008A2F5D">
        <w:rPr>
          <w:rFonts w:asciiTheme="minorHAnsi" w:hAnsiTheme="minorHAnsi" w:cstheme="minorHAnsi"/>
          <w:bCs/>
          <w:kern w:val="28"/>
        </w:rPr>
        <w:t xml:space="preserve"> per l’anno 2019 e relativamente al piano triennale 2019-2021</w:t>
      </w:r>
      <w:r w:rsidR="006512D9" w:rsidRPr="00783BAB">
        <w:rPr>
          <w:rFonts w:asciiTheme="minorHAnsi" w:hAnsiTheme="minorHAnsi" w:cstheme="minorHAnsi"/>
          <w:bCs/>
          <w:kern w:val="28"/>
        </w:rPr>
        <w:t xml:space="preserve">- come prescritto dalla normativa vigente (v.art.1, comma 8, della legge 6 novembre 2012, n.190) e ribadito recentemente con apposito comunicato dell’Autorità Nazionale. </w:t>
      </w:r>
    </w:p>
    <w:p w:rsidR="009632FC" w:rsidRPr="00BF07AB" w:rsidRDefault="006512D9" w:rsidP="009632FC">
      <w:pPr>
        <w:spacing w:after="0" w:line="244" w:lineRule="auto"/>
        <w:ind w:left="284" w:right="1"/>
        <w:jc w:val="both"/>
        <w:rPr>
          <w:rFonts w:ascii="Times New Roman" w:hAnsi="Times New Roman" w:cs="Times New Roman"/>
        </w:rPr>
      </w:pPr>
      <w:r w:rsidRPr="00783BAB">
        <w:rPr>
          <w:rFonts w:asciiTheme="minorHAnsi" w:hAnsiTheme="minorHAnsi" w:cstheme="minorHAnsi"/>
          <w:bCs/>
          <w:kern w:val="28"/>
        </w:rPr>
        <w:t>Tale aggiornamento, deve a</w:t>
      </w:r>
      <w:r w:rsidR="00BF07AB">
        <w:rPr>
          <w:rFonts w:asciiTheme="minorHAnsi" w:hAnsiTheme="minorHAnsi" w:cstheme="minorHAnsi"/>
          <w:bCs/>
          <w:kern w:val="28"/>
        </w:rPr>
        <w:t xml:space="preserve">ttuarsi </w:t>
      </w:r>
      <w:r w:rsidR="006930CB" w:rsidRPr="00783BAB">
        <w:rPr>
          <w:rFonts w:asciiTheme="minorHAnsi" w:hAnsiTheme="minorHAnsi"/>
          <w:color w:val="000000"/>
        </w:rPr>
        <w:t xml:space="preserve">secondo le linee di indirizzo dettate dall’Autorità Nazionale Anticorruzione con la </w:t>
      </w:r>
      <w:r w:rsidR="006930CB" w:rsidRPr="00BF07AB">
        <w:rPr>
          <w:rFonts w:asciiTheme="minorHAnsi" w:hAnsiTheme="minorHAnsi"/>
          <w:color w:val="000000"/>
        </w:rPr>
        <w:t>deliberazione</w:t>
      </w:r>
      <w:r w:rsidR="009632FC" w:rsidRPr="00BF07AB">
        <w:rPr>
          <w:rFonts w:ascii="Times New Roman" w:hAnsi="Times New Roman" w:cs="Times New Roman"/>
        </w:rPr>
        <w:t xml:space="preserve"> ANAC  n. 1074 del 21/11/2018.</w:t>
      </w:r>
      <w:r w:rsidR="009632FC" w:rsidRPr="00BF07AB">
        <w:rPr>
          <w:rFonts w:ascii="Times New Roman" w:hAnsi="Times New Roman" w:cs="Times New Roman"/>
        </w:rPr>
        <w:tab/>
      </w:r>
    </w:p>
    <w:p w:rsidR="009632FC" w:rsidRPr="00BF07AB" w:rsidRDefault="00BF07AB" w:rsidP="009632FC">
      <w:pPr>
        <w:spacing w:after="0" w:line="244" w:lineRule="auto"/>
        <w:ind w:left="284" w:right="1"/>
        <w:jc w:val="both"/>
        <w:rPr>
          <w:rFonts w:ascii="Times New Roman" w:hAnsi="Times New Roman" w:cs="Times New Roman"/>
          <w:sz w:val="24"/>
          <w:szCs w:val="24"/>
        </w:rPr>
      </w:pPr>
      <w:r w:rsidRPr="00BF07AB">
        <w:rPr>
          <w:rFonts w:ascii="Times New Roman" w:hAnsi="Times New Roman" w:cs="Times New Roman"/>
          <w:sz w:val="24"/>
          <w:szCs w:val="24"/>
        </w:rPr>
        <w:t xml:space="preserve">Il piano anticorruzione </w:t>
      </w:r>
      <w:r w:rsidR="009632FC" w:rsidRPr="00BF07AB">
        <w:rPr>
          <w:rFonts w:ascii="Times New Roman" w:hAnsi="Times New Roman" w:cs="Times New Roman"/>
          <w:sz w:val="24"/>
          <w:szCs w:val="24"/>
        </w:rPr>
        <w:t xml:space="preserve">ha natura </w:t>
      </w:r>
      <w:proofErr w:type="spellStart"/>
      <w:r w:rsidR="009632FC" w:rsidRPr="00BF07AB">
        <w:rPr>
          <w:rFonts w:ascii="Times New Roman" w:hAnsi="Times New Roman" w:cs="Times New Roman"/>
          <w:sz w:val="24"/>
          <w:szCs w:val="24"/>
        </w:rPr>
        <w:t>organizzatoria</w:t>
      </w:r>
      <w:proofErr w:type="spellEnd"/>
      <w:r w:rsidR="009632FC" w:rsidRPr="00BF07AB">
        <w:rPr>
          <w:rFonts w:ascii="Times New Roman" w:hAnsi="Times New Roman" w:cs="Times New Roman"/>
          <w:sz w:val="24"/>
          <w:szCs w:val="24"/>
        </w:rPr>
        <w:t xml:space="preserve"> e si impone per tutti i procedimenti dell’Ente.</w:t>
      </w:r>
    </w:p>
    <w:p w:rsidR="009632FC" w:rsidRDefault="009632FC" w:rsidP="009632FC">
      <w:pPr>
        <w:widowControl w:val="0"/>
        <w:overflowPunct w:val="0"/>
        <w:autoSpaceDE w:val="0"/>
        <w:autoSpaceDN w:val="0"/>
        <w:adjustRightInd w:val="0"/>
        <w:spacing w:before="120" w:after="0" w:line="240" w:lineRule="auto"/>
        <w:ind w:firstLine="708"/>
        <w:jc w:val="both"/>
        <w:rPr>
          <w:rFonts w:ascii="Times New Roman" w:hAnsi="Times New Roman" w:cs="Times New Roman"/>
          <w:sz w:val="24"/>
          <w:szCs w:val="24"/>
        </w:rPr>
      </w:pPr>
      <w:r w:rsidRPr="00BF07AB">
        <w:rPr>
          <w:rFonts w:ascii="Times New Roman" w:hAnsi="Times New Roman" w:cs="Times New Roman"/>
          <w:sz w:val="24"/>
          <w:szCs w:val="24"/>
        </w:rPr>
        <w:t xml:space="preserve">Pertanto l’adozione di atti in contrasto col piano sarà </w:t>
      </w:r>
      <w:r w:rsidR="00BF07AB" w:rsidRPr="00BF07AB">
        <w:rPr>
          <w:rFonts w:ascii="Times New Roman" w:hAnsi="Times New Roman" w:cs="Times New Roman"/>
          <w:sz w:val="24"/>
          <w:szCs w:val="24"/>
        </w:rPr>
        <w:t>disciplinarmente</w:t>
      </w:r>
      <w:r w:rsidRPr="00BF07AB">
        <w:rPr>
          <w:rFonts w:ascii="Times New Roman" w:hAnsi="Times New Roman" w:cs="Times New Roman"/>
          <w:sz w:val="24"/>
          <w:szCs w:val="24"/>
        </w:rPr>
        <w:t xml:space="preserve"> sanzionata oltre che illegittima.</w:t>
      </w:r>
    </w:p>
    <w:p w:rsidR="006930CB" w:rsidRPr="00783BAB" w:rsidRDefault="009632FC" w:rsidP="009632FC">
      <w:pPr>
        <w:widowControl w:val="0"/>
        <w:overflowPunct w:val="0"/>
        <w:autoSpaceDE w:val="0"/>
        <w:autoSpaceDN w:val="0"/>
        <w:adjustRightInd w:val="0"/>
        <w:spacing w:before="120" w:after="0" w:line="240" w:lineRule="auto"/>
        <w:ind w:firstLine="708"/>
        <w:jc w:val="both"/>
        <w:rPr>
          <w:rFonts w:asciiTheme="minorHAnsi" w:hAnsiTheme="minorHAnsi"/>
          <w:color w:val="000000"/>
        </w:rPr>
      </w:pPr>
      <w:r>
        <w:rPr>
          <w:rFonts w:ascii="Times New Roman" w:hAnsi="Times New Roman" w:cs="Times New Roman"/>
          <w:sz w:val="24"/>
          <w:szCs w:val="24"/>
        </w:rPr>
        <w:t xml:space="preserve">L’ </w:t>
      </w:r>
      <w:r w:rsidR="006930CB" w:rsidRPr="00783BAB">
        <w:rPr>
          <w:rFonts w:asciiTheme="minorHAnsi" w:hAnsiTheme="minorHAnsi"/>
          <w:color w:val="000000"/>
        </w:rPr>
        <w:t>“</w:t>
      </w:r>
      <w:r w:rsidR="006930CB" w:rsidRPr="00783BAB">
        <w:rPr>
          <w:rFonts w:asciiTheme="minorHAnsi" w:hAnsiTheme="minorHAnsi"/>
          <w:b/>
          <w:i/>
          <w:color w:val="000000"/>
        </w:rPr>
        <w:t>Approvazione definitiva dell’Aggiornamento al Piano Nazionale Anticorruzione</w:t>
      </w:r>
      <w:r w:rsidR="006930CB" w:rsidRPr="00783BAB">
        <w:rPr>
          <w:rFonts w:asciiTheme="minorHAnsi" w:hAnsiTheme="minorHAnsi"/>
          <w:color w:val="000000"/>
        </w:rPr>
        <w:t>”, si prefigge i seguenti obiettivi:</w:t>
      </w:r>
    </w:p>
    <w:p w:rsidR="006930CB" w:rsidRPr="00783BAB" w:rsidRDefault="006930CB" w:rsidP="00334340">
      <w:pPr>
        <w:numPr>
          <w:ilvl w:val="0"/>
          <w:numId w:val="25"/>
        </w:numPr>
        <w:tabs>
          <w:tab w:val="left" w:pos="360"/>
        </w:tabs>
        <w:suppressAutoHyphens w:val="0"/>
        <w:spacing w:after="0"/>
        <w:ind w:right="10"/>
        <w:contextualSpacing/>
        <w:jc w:val="both"/>
        <w:rPr>
          <w:rFonts w:asciiTheme="minorHAnsi" w:hAnsiTheme="minorHAnsi"/>
          <w:i/>
          <w:color w:val="000000"/>
        </w:rPr>
      </w:pPr>
      <w:r w:rsidRPr="00783BAB">
        <w:rPr>
          <w:rFonts w:asciiTheme="minorHAnsi" w:hAnsiTheme="minorHAnsi"/>
          <w:i/>
          <w:color w:val="000000"/>
        </w:rPr>
        <w:t>individuare le attività nell'ambito delle quali è più elevato il rischio di corruzione;</w:t>
      </w:r>
    </w:p>
    <w:p w:rsidR="006930CB" w:rsidRPr="00783BAB" w:rsidRDefault="006930CB" w:rsidP="00334340">
      <w:pPr>
        <w:numPr>
          <w:ilvl w:val="0"/>
          <w:numId w:val="25"/>
        </w:numPr>
        <w:tabs>
          <w:tab w:val="left" w:pos="360"/>
        </w:tabs>
        <w:suppressAutoHyphens w:val="0"/>
        <w:spacing w:after="0"/>
        <w:ind w:right="10"/>
        <w:contextualSpacing/>
        <w:jc w:val="both"/>
        <w:rPr>
          <w:rFonts w:asciiTheme="minorHAnsi" w:hAnsiTheme="minorHAnsi"/>
          <w:i/>
          <w:color w:val="000000"/>
        </w:rPr>
      </w:pPr>
      <w:r w:rsidRPr="00783BAB">
        <w:rPr>
          <w:rFonts w:asciiTheme="minorHAnsi" w:hAnsiTheme="minorHAnsi"/>
          <w:i/>
          <w:color w:val="000000"/>
        </w:rPr>
        <w:t>prevedere, per le attività individuate ai sensi della lettera a), meccanismi di formazione, attuazione e controllo delle decisioni idonei a prevenire il rischio di corruzione;</w:t>
      </w:r>
    </w:p>
    <w:p w:rsidR="006930CB" w:rsidRPr="00783BAB" w:rsidRDefault="006930CB" w:rsidP="00334340">
      <w:pPr>
        <w:numPr>
          <w:ilvl w:val="0"/>
          <w:numId w:val="25"/>
        </w:numPr>
        <w:tabs>
          <w:tab w:val="left" w:pos="360"/>
        </w:tabs>
        <w:suppressAutoHyphens w:val="0"/>
        <w:spacing w:after="0"/>
        <w:ind w:right="10"/>
        <w:contextualSpacing/>
        <w:jc w:val="both"/>
        <w:rPr>
          <w:rFonts w:asciiTheme="minorHAnsi" w:hAnsiTheme="minorHAnsi"/>
          <w:i/>
          <w:color w:val="000000"/>
        </w:rPr>
      </w:pPr>
      <w:r w:rsidRPr="00783BAB">
        <w:rPr>
          <w:rFonts w:asciiTheme="minorHAnsi" w:hAnsiTheme="minorHAnsi"/>
          <w:i/>
          <w:color w:val="000000"/>
        </w:rPr>
        <w:t>individuare le misure organizzative volte a prevenire i rischi di corruzione.</w:t>
      </w:r>
    </w:p>
    <w:p w:rsidR="006930CB" w:rsidRPr="00783BAB" w:rsidRDefault="006930CB" w:rsidP="006930CB">
      <w:pPr>
        <w:tabs>
          <w:tab w:val="left" w:pos="360"/>
        </w:tabs>
        <w:spacing w:after="0"/>
        <w:ind w:right="10"/>
        <w:jc w:val="both"/>
        <w:rPr>
          <w:rFonts w:asciiTheme="minorHAnsi" w:hAnsiTheme="minorHAnsi"/>
          <w:color w:val="000000"/>
        </w:rPr>
      </w:pPr>
      <w:r w:rsidRPr="00783BAB">
        <w:rPr>
          <w:rFonts w:asciiTheme="minorHAnsi" w:hAnsiTheme="minorHAnsi"/>
          <w:color w:val="000000"/>
        </w:rPr>
        <w:t>2. Il piano, pertanto, per raggiungere le predette finalità:</w:t>
      </w:r>
    </w:p>
    <w:p w:rsidR="006930CB" w:rsidRPr="00783BAB" w:rsidRDefault="006930CB" w:rsidP="00334340">
      <w:pPr>
        <w:numPr>
          <w:ilvl w:val="0"/>
          <w:numId w:val="24"/>
        </w:numPr>
        <w:tabs>
          <w:tab w:val="left" w:pos="360"/>
        </w:tabs>
        <w:suppressAutoHyphens w:val="0"/>
        <w:spacing w:after="0"/>
        <w:ind w:right="283"/>
        <w:contextualSpacing/>
        <w:jc w:val="both"/>
        <w:rPr>
          <w:rFonts w:asciiTheme="minorHAnsi" w:hAnsiTheme="minorHAnsi"/>
          <w:i/>
          <w:color w:val="000000"/>
        </w:rPr>
      </w:pPr>
      <w:r w:rsidRPr="00783BAB">
        <w:rPr>
          <w:rFonts w:asciiTheme="minorHAnsi" w:hAnsiTheme="minorHAnsi"/>
          <w:i/>
          <w:color w:val="000000"/>
        </w:rPr>
        <w:t>evidenzia e descrive il livello di esposizione degli uffici e delle relative attività a rischio di corruzione e illegalità;</w:t>
      </w:r>
    </w:p>
    <w:p w:rsidR="006930CB" w:rsidRPr="00783BAB" w:rsidRDefault="006930CB" w:rsidP="00334340">
      <w:pPr>
        <w:numPr>
          <w:ilvl w:val="0"/>
          <w:numId w:val="24"/>
        </w:numPr>
        <w:tabs>
          <w:tab w:val="left" w:pos="360"/>
        </w:tabs>
        <w:suppressAutoHyphens w:val="0"/>
        <w:spacing w:after="0"/>
        <w:ind w:right="283"/>
        <w:contextualSpacing/>
        <w:jc w:val="both"/>
        <w:rPr>
          <w:rFonts w:asciiTheme="minorHAnsi" w:hAnsiTheme="minorHAnsi"/>
          <w:i/>
          <w:color w:val="000000"/>
        </w:rPr>
      </w:pPr>
      <w:r w:rsidRPr="00783BAB">
        <w:rPr>
          <w:rFonts w:asciiTheme="minorHAnsi" w:hAnsiTheme="minorHAnsi"/>
          <w:i/>
          <w:color w:val="000000"/>
        </w:rPr>
        <w:t>indica le misure organizzative e/o normative atte a prevenire il rischio corruzione;</w:t>
      </w:r>
    </w:p>
    <w:p w:rsidR="006930CB" w:rsidRPr="00783BAB" w:rsidRDefault="006930CB" w:rsidP="00334340">
      <w:pPr>
        <w:numPr>
          <w:ilvl w:val="0"/>
          <w:numId w:val="24"/>
        </w:numPr>
        <w:tabs>
          <w:tab w:val="left" w:pos="360"/>
        </w:tabs>
        <w:suppressAutoHyphens w:val="0"/>
        <w:spacing w:after="0"/>
        <w:ind w:right="283"/>
        <w:contextualSpacing/>
        <w:jc w:val="both"/>
        <w:rPr>
          <w:rFonts w:asciiTheme="minorHAnsi" w:hAnsiTheme="minorHAnsi"/>
          <w:i/>
          <w:color w:val="000000"/>
        </w:rPr>
      </w:pPr>
      <w:r w:rsidRPr="00783BAB">
        <w:rPr>
          <w:rFonts w:asciiTheme="minorHAnsi" w:hAnsiTheme="minorHAnsi"/>
          <w:i/>
          <w:color w:val="000000"/>
        </w:rPr>
        <w:t>disciplina le regole di attuazione e di controllo dei protocolli di legalità e integrità;</w:t>
      </w:r>
    </w:p>
    <w:p w:rsidR="006930CB" w:rsidRPr="00783BAB" w:rsidRDefault="006930CB" w:rsidP="00334340">
      <w:pPr>
        <w:numPr>
          <w:ilvl w:val="0"/>
          <w:numId w:val="24"/>
        </w:numPr>
        <w:tabs>
          <w:tab w:val="left" w:pos="360"/>
        </w:tabs>
        <w:suppressAutoHyphens w:val="0"/>
        <w:spacing w:after="0"/>
        <w:ind w:right="283"/>
        <w:contextualSpacing/>
        <w:jc w:val="both"/>
        <w:rPr>
          <w:rFonts w:asciiTheme="minorHAnsi" w:hAnsiTheme="minorHAnsi"/>
          <w:i/>
          <w:color w:val="000000"/>
        </w:rPr>
      </w:pPr>
      <w:r w:rsidRPr="00783BAB">
        <w:rPr>
          <w:rFonts w:asciiTheme="minorHAnsi" w:hAnsiTheme="minorHAnsi"/>
          <w:i/>
          <w:color w:val="000000"/>
        </w:rPr>
        <w:t>indica le misure organizzative volte alla formazione dei dipendenti con particolare riguardo ai responsabili di P.O. e al personale degli uffici maggiormente esposti al rischio corruzione.</w:t>
      </w:r>
    </w:p>
    <w:p w:rsidR="006512D9" w:rsidRPr="00BF07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BF07AB">
        <w:rPr>
          <w:rFonts w:asciiTheme="minorHAnsi" w:hAnsiTheme="minorHAnsi" w:cstheme="minorHAnsi"/>
          <w:bCs/>
          <w:kern w:val="28"/>
        </w:rPr>
        <w:t xml:space="preserve">Insediatomi presso la segreteria generale del Comune di Villaricca il </w:t>
      </w:r>
      <w:r w:rsidR="000A7FDC" w:rsidRPr="00BF07AB">
        <w:rPr>
          <w:rFonts w:asciiTheme="minorHAnsi" w:hAnsiTheme="minorHAnsi" w:cstheme="minorHAnsi"/>
          <w:bCs/>
          <w:kern w:val="28"/>
        </w:rPr>
        <w:t xml:space="preserve">2 novembre </w:t>
      </w:r>
      <w:r w:rsidRPr="00BF07AB">
        <w:rPr>
          <w:rFonts w:asciiTheme="minorHAnsi" w:hAnsiTheme="minorHAnsi" w:cstheme="minorHAnsi"/>
          <w:bCs/>
          <w:kern w:val="28"/>
        </w:rPr>
        <w:t>201</w:t>
      </w:r>
      <w:r w:rsidR="000A7FDC" w:rsidRPr="00BF07AB">
        <w:rPr>
          <w:rFonts w:asciiTheme="minorHAnsi" w:hAnsiTheme="minorHAnsi" w:cstheme="minorHAnsi"/>
          <w:bCs/>
          <w:kern w:val="28"/>
        </w:rPr>
        <w:t>7</w:t>
      </w:r>
      <w:r w:rsidR="00663AE3" w:rsidRPr="00BF07AB">
        <w:rPr>
          <w:rFonts w:asciiTheme="minorHAnsi" w:hAnsiTheme="minorHAnsi" w:cstheme="minorHAnsi"/>
          <w:bCs/>
          <w:kern w:val="28"/>
        </w:rPr>
        <w:t xml:space="preserve">, </w:t>
      </w:r>
      <w:r w:rsidR="00F45ADF" w:rsidRPr="00BF07AB">
        <w:rPr>
          <w:rFonts w:asciiTheme="minorHAnsi" w:hAnsiTheme="minorHAnsi" w:cstheme="minorHAnsi"/>
          <w:bCs/>
          <w:kern w:val="28"/>
        </w:rPr>
        <w:t xml:space="preserve">sono stato </w:t>
      </w:r>
      <w:r w:rsidRPr="00BF07AB">
        <w:rPr>
          <w:rFonts w:asciiTheme="minorHAnsi" w:hAnsiTheme="minorHAnsi" w:cstheme="minorHAnsi"/>
          <w:bCs/>
          <w:kern w:val="28"/>
        </w:rPr>
        <w:t xml:space="preserve">nominato </w:t>
      </w:r>
      <w:r w:rsidR="00F62E6C" w:rsidRPr="00BF07AB">
        <w:rPr>
          <w:rFonts w:asciiTheme="minorHAnsi" w:hAnsiTheme="minorHAnsi" w:cstheme="minorHAnsi"/>
          <w:bCs/>
          <w:kern w:val="28"/>
        </w:rPr>
        <w:t xml:space="preserve">il </w:t>
      </w:r>
      <w:r w:rsidR="00F45ADF" w:rsidRPr="00BF07AB">
        <w:rPr>
          <w:rFonts w:asciiTheme="minorHAnsi" w:hAnsiTheme="minorHAnsi" w:cstheme="minorHAnsi"/>
          <w:bCs/>
          <w:kern w:val="28"/>
        </w:rPr>
        <w:t>10</w:t>
      </w:r>
      <w:r w:rsidR="00F62E6C" w:rsidRPr="00BF07AB">
        <w:rPr>
          <w:rFonts w:asciiTheme="minorHAnsi" w:hAnsiTheme="minorHAnsi" w:cstheme="minorHAnsi"/>
          <w:bCs/>
          <w:kern w:val="28"/>
        </w:rPr>
        <w:t xml:space="preserve"> Novembre 2017 </w:t>
      </w:r>
      <w:r w:rsidRPr="00BF07AB">
        <w:rPr>
          <w:rFonts w:asciiTheme="minorHAnsi" w:hAnsiTheme="minorHAnsi" w:cstheme="minorHAnsi"/>
          <w:bCs/>
          <w:kern w:val="28"/>
        </w:rPr>
        <w:t>responsabile della prevenzione</w:t>
      </w:r>
      <w:r w:rsidR="00BF07AB" w:rsidRPr="00BF07AB">
        <w:rPr>
          <w:rFonts w:asciiTheme="minorHAnsi" w:hAnsiTheme="minorHAnsi" w:cstheme="minorHAnsi"/>
          <w:bCs/>
          <w:kern w:val="28"/>
        </w:rPr>
        <w:t xml:space="preserve"> della corruzione e</w:t>
      </w:r>
      <w:r w:rsidRPr="00BF07AB">
        <w:rPr>
          <w:rFonts w:asciiTheme="minorHAnsi" w:hAnsiTheme="minorHAnsi" w:cstheme="minorHAnsi"/>
          <w:bCs/>
          <w:kern w:val="28"/>
        </w:rPr>
        <w:t xml:space="preserve"> della trasparenza</w:t>
      </w:r>
      <w:r w:rsidR="008913B2" w:rsidRPr="00BF07AB">
        <w:rPr>
          <w:rFonts w:asciiTheme="minorHAnsi" w:hAnsiTheme="minorHAnsi" w:cstheme="minorHAnsi"/>
          <w:bCs/>
          <w:kern w:val="28"/>
        </w:rPr>
        <w:t xml:space="preserve">. </w:t>
      </w:r>
      <w:r w:rsidR="00B04A99" w:rsidRPr="00BF07AB">
        <w:rPr>
          <w:rFonts w:asciiTheme="minorHAnsi" w:hAnsiTheme="minorHAnsi" w:cstheme="minorHAnsi"/>
          <w:bCs/>
          <w:kern w:val="28"/>
        </w:rPr>
        <w:t xml:space="preserve">Durante tale arco temporale </w:t>
      </w:r>
      <w:r w:rsidR="00AF1AEB" w:rsidRPr="00BF07AB">
        <w:rPr>
          <w:rFonts w:asciiTheme="minorHAnsi" w:hAnsiTheme="minorHAnsi" w:cstheme="minorHAnsi"/>
          <w:bCs/>
          <w:kern w:val="28"/>
        </w:rPr>
        <w:t xml:space="preserve">si </w:t>
      </w:r>
      <w:r w:rsidR="00663AE3" w:rsidRPr="00BF07AB">
        <w:rPr>
          <w:rFonts w:asciiTheme="minorHAnsi" w:hAnsiTheme="minorHAnsi" w:cstheme="minorHAnsi"/>
          <w:bCs/>
          <w:kern w:val="28"/>
        </w:rPr>
        <w:t xml:space="preserve">è dato impulso a riunioni ricognitive </w:t>
      </w:r>
      <w:r w:rsidR="00D7196C" w:rsidRPr="00BF07AB">
        <w:rPr>
          <w:rFonts w:asciiTheme="minorHAnsi" w:hAnsiTheme="minorHAnsi" w:cstheme="minorHAnsi"/>
          <w:bCs/>
          <w:kern w:val="28"/>
        </w:rPr>
        <w:t xml:space="preserve">con i responsabili </w:t>
      </w:r>
      <w:r w:rsidR="00560426" w:rsidRPr="00BF07AB">
        <w:rPr>
          <w:rFonts w:asciiTheme="minorHAnsi" w:hAnsiTheme="minorHAnsi" w:cstheme="minorHAnsi"/>
          <w:bCs/>
          <w:kern w:val="28"/>
        </w:rPr>
        <w:t xml:space="preserve">di settore </w:t>
      </w:r>
      <w:r w:rsidR="00663AE3" w:rsidRPr="00BF07AB">
        <w:rPr>
          <w:rFonts w:asciiTheme="minorHAnsi" w:hAnsiTheme="minorHAnsi" w:cstheme="minorHAnsi"/>
          <w:bCs/>
          <w:kern w:val="28"/>
        </w:rPr>
        <w:t xml:space="preserve">per comprendere le criticità dell’ente </w:t>
      </w:r>
      <w:r w:rsidR="003D682E" w:rsidRPr="00BF07AB">
        <w:rPr>
          <w:rFonts w:asciiTheme="minorHAnsi" w:hAnsiTheme="minorHAnsi" w:cstheme="minorHAnsi"/>
          <w:bCs/>
          <w:kern w:val="28"/>
        </w:rPr>
        <w:t xml:space="preserve">in uno </w:t>
      </w:r>
      <w:r w:rsidR="00663AE3" w:rsidRPr="00BF07AB">
        <w:rPr>
          <w:rFonts w:asciiTheme="minorHAnsi" w:hAnsiTheme="minorHAnsi" w:cstheme="minorHAnsi"/>
          <w:bCs/>
          <w:kern w:val="28"/>
        </w:rPr>
        <w:t xml:space="preserve">a continui colloqui ed ispezioni nei vari uffici per stimolare il senso di </w:t>
      </w:r>
      <w:r w:rsidR="005578F3" w:rsidRPr="00BF07AB">
        <w:rPr>
          <w:rFonts w:asciiTheme="minorHAnsi" w:hAnsiTheme="minorHAnsi" w:cstheme="minorHAnsi"/>
          <w:bCs/>
          <w:kern w:val="28"/>
        </w:rPr>
        <w:t>appartenenza</w:t>
      </w:r>
      <w:r w:rsidR="00EA6BC8" w:rsidRPr="00BF07AB">
        <w:rPr>
          <w:rFonts w:asciiTheme="minorHAnsi" w:hAnsiTheme="minorHAnsi" w:cstheme="minorHAnsi"/>
          <w:bCs/>
          <w:kern w:val="28"/>
        </w:rPr>
        <w:t xml:space="preserve"> </w:t>
      </w:r>
      <w:r w:rsidR="00392392" w:rsidRPr="00BF07AB">
        <w:rPr>
          <w:rFonts w:asciiTheme="minorHAnsi" w:hAnsiTheme="minorHAnsi" w:cstheme="minorHAnsi"/>
          <w:bCs/>
          <w:kern w:val="28"/>
        </w:rPr>
        <w:t xml:space="preserve">dei dipendenti </w:t>
      </w:r>
      <w:r w:rsidR="005578F3" w:rsidRPr="00BF07AB">
        <w:rPr>
          <w:rFonts w:asciiTheme="minorHAnsi" w:hAnsiTheme="minorHAnsi" w:cstheme="minorHAnsi"/>
          <w:bCs/>
          <w:kern w:val="28"/>
        </w:rPr>
        <w:t>e per verificare</w:t>
      </w:r>
      <w:r w:rsidR="00054292" w:rsidRPr="00BF07AB">
        <w:rPr>
          <w:rFonts w:asciiTheme="minorHAnsi" w:hAnsiTheme="minorHAnsi" w:cstheme="minorHAnsi"/>
          <w:bCs/>
          <w:kern w:val="28"/>
        </w:rPr>
        <w:t xml:space="preserve"> direttamente </w:t>
      </w:r>
      <w:r w:rsidR="005578F3" w:rsidRPr="00BF07AB">
        <w:rPr>
          <w:rFonts w:asciiTheme="minorHAnsi" w:hAnsiTheme="minorHAnsi" w:cstheme="minorHAnsi"/>
          <w:bCs/>
          <w:kern w:val="28"/>
        </w:rPr>
        <w:t xml:space="preserve">la gestione del lavoro ed informarsi </w:t>
      </w:r>
      <w:r w:rsidR="00392392" w:rsidRPr="00BF07AB">
        <w:rPr>
          <w:rFonts w:asciiTheme="minorHAnsi" w:hAnsiTheme="minorHAnsi" w:cstheme="minorHAnsi"/>
          <w:bCs/>
          <w:kern w:val="28"/>
        </w:rPr>
        <w:t>su</w:t>
      </w:r>
      <w:r w:rsidR="005578F3" w:rsidRPr="00BF07AB">
        <w:rPr>
          <w:rFonts w:asciiTheme="minorHAnsi" w:hAnsiTheme="minorHAnsi" w:cstheme="minorHAnsi"/>
          <w:bCs/>
          <w:kern w:val="28"/>
        </w:rPr>
        <w:t>lle procedure</w:t>
      </w:r>
      <w:r w:rsidR="00392392" w:rsidRPr="00BF07AB">
        <w:rPr>
          <w:rFonts w:asciiTheme="minorHAnsi" w:hAnsiTheme="minorHAnsi" w:cstheme="minorHAnsi"/>
          <w:bCs/>
          <w:kern w:val="28"/>
        </w:rPr>
        <w:t>.</w:t>
      </w:r>
    </w:p>
    <w:p w:rsidR="00560426" w:rsidRDefault="00560426"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BF07AB">
        <w:rPr>
          <w:rFonts w:asciiTheme="minorHAnsi" w:hAnsiTheme="minorHAnsi" w:cstheme="minorHAnsi"/>
          <w:bCs/>
          <w:kern w:val="28"/>
        </w:rPr>
        <w:t xml:space="preserve">Le riunioni sono state istituzionalizzate con cadenza settimanale soprattutto a seguito della dichiarazione di dissesto dell’ente. In tal modo si è inteso stimolare ed estendere la conoscenza dell’attività </w:t>
      </w:r>
      <w:r w:rsidR="00BF07AB" w:rsidRPr="00BF07AB">
        <w:rPr>
          <w:rFonts w:asciiTheme="minorHAnsi" w:hAnsiTheme="minorHAnsi" w:cstheme="minorHAnsi"/>
          <w:bCs/>
          <w:kern w:val="28"/>
        </w:rPr>
        <w:t xml:space="preserve">amministrativa </w:t>
      </w:r>
      <w:r w:rsidR="004257B8" w:rsidRPr="00BF07AB">
        <w:rPr>
          <w:rFonts w:asciiTheme="minorHAnsi" w:hAnsiTheme="minorHAnsi" w:cstheme="minorHAnsi"/>
          <w:bCs/>
          <w:kern w:val="28"/>
        </w:rPr>
        <w:t>ed instaurare corrette pratiche amministrativ</w:t>
      </w:r>
      <w:r w:rsidR="00BF07AB" w:rsidRPr="00BF07AB">
        <w:rPr>
          <w:rFonts w:asciiTheme="minorHAnsi" w:hAnsiTheme="minorHAnsi" w:cstheme="minorHAnsi"/>
          <w:bCs/>
          <w:kern w:val="28"/>
        </w:rPr>
        <w:t>e</w:t>
      </w:r>
      <w:r w:rsidR="004257B8" w:rsidRPr="00BF07AB">
        <w:rPr>
          <w:rFonts w:asciiTheme="minorHAnsi" w:hAnsiTheme="minorHAnsi" w:cstheme="minorHAnsi"/>
          <w:bCs/>
          <w:kern w:val="28"/>
        </w:rPr>
        <w:t>.</w:t>
      </w:r>
      <w:r>
        <w:rPr>
          <w:rFonts w:asciiTheme="minorHAnsi" w:hAnsiTheme="minorHAnsi" w:cstheme="minorHAnsi"/>
          <w:bCs/>
          <w:kern w:val="28"/>
        </w:rPr>
        <w:t xml:space="preserve">   </w:t>
      </w:r>
    </w:p>
    <w:p w:rsidR="00BF07AB" w:rsidRDefault="00BF07AB"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Pr>
          <w:rFonts w:asciiTheme="minorHAnsi" w:hAnsiTheme="minorHAnsi" w:cstheme="minorHAnsi"/>
          <w:bCs/>
          <w:kern w:val="28"/>
        </w:rPr>
        <w:t xml:space="preserve">Lo scrivente ha aderito anche alle iniziative sul tema dell’anticorruzione predisposte dalla città Metropolitana di Napoli al fine di individuare misure di contrasto alla corruttela anche su di un ambito territoriale più vasto. </w:t>
      </w:r>
    </w:p>
    <w:p w:rsidR="00BF07AB" w:rsidRPr="00783BAB" w:rsidRDefault="00BF07AB"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Pr>
          <w:rFonts w:asciiTheme="minorHAnsi" w:hAnsiTheme="minorHAnsi" w:cstheme="minorHAnsi"/>
          <w:bCs/>
          <w:kern w:val="28"/>
        </w:rPr>
        <w:t xml:space="preserve">La partecipazione a tali iniziative è stata particolarmente produttivo perché ha rotto la “solitudine del segretario comunale quale RPCT”.   </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 xml:space="preserve">L’ attività preventiva – se ben congegnata ed articolata – e come più volte rimarcato dall’A.N.A.C. - deve svolgersi attraverso la mappatura dei processi, la valutazione del rischio, il trattamento del rischio, il coordinamento tra il PTPCT ed il Piano della performance, il coinvolgimento degli attori esterni ed interni, il costante monitoraggio dell’attuazione del PTCPT. Tali processi </w:t>
      </w:r>
      <w:r w:rsidR="00392392" w:rsidRPr="00783BAB">
        <w:rPr>
          <w:rFonts w:asciiTheme="minorHAnsi" w:hAnsiTheme="minorHAnsi" w:cstheme="minorHAnsi"/>
          <w:bCs/>
          <w:kern w:val="28"/>
        </w:rPr>
        <w:t>rappresentano uno</w:t>
      </w:r>
      <w:r w:rsidRPr="00783BAB">
        <w:rPr>
          <w:rFonts w:asciiTheme="minorHAnsi" w:hAnsiTheme="minorHAnsi" w:cstheme="minorHAnsi"/>
          <w:bCs/>
          <w:kern w:val="28"/>
        </w:rPr>
        <w:t xml:space="preserve"> strumento indispensabile</w:t>
      </w:r>
      <w:r w:rsidR="00AF1AEB">
        <w:rPr>
          <w:rFonts w:asciiTheme="minorHAnsi" w:hAnsiTheme="minorHAnsi" w:cstheme="minorHAnsi"/>
          <w:bCs/>
          <w:kern w:val="28"/>
        </w:rPr>
        <w:t xml:space="preserve"> </w:t>
      </w:r>
      <w:r w:rsidRPr="00783BAB">
        <w:rPr>
          <w:rFonts w:asciiTheme="minorHAnsi" w:hAnsiTheme="minorHAnsi" w:cstheme="minorHAnsi"/>
          <w:bCs/>
          <w:kern w:val="28"/>
        </w:rPr>
        <w:t xml:space="preserve">per arginare il fenomeno corruttivo. Fenomeno che trova nella mancata o scarsa informazione, poca trasparenza, quasi inesistente pubblicità, terreno molto fertile. Considerazione quest’ultima che vale a </w:t>
      </w:r>
      <w:r w:rsidRPr="00783BAB">
        <w:rPr>
          <w:rFonts w:asciiTheme="minorHAnsi" w:hAnsiTheme="minorHAnsi" w:cstheme="minorHAnsi"/>
          <w:bCs/>
          <w:kern w:val="28"/>
        </w:rPr>
        <w:lastRenderedPageBreak/>
        <w:t>sottolineare come la prima misura efficace per prevenire sia proprio quella della massima trasparenza e pubblicità di ogni azione amministrativa. Trasparenza e pubblicità che offrendo la concreta possibilità di un esteso coinvolgimento di informazioni nell’attività amministrativa costituiscono certamente un impulso alla denuncia e quindi all’emersione del fenomeno oltre che un efficace deterrente per quanti amministrano la cosa pubblica.</w:t>
      </w:r>
    </w:p>
    <w:p w:rsidR="00AF1AE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Strettamente correlato alla trasparenza ed alla pubblicità è anche l’azione di controllo per anni trascurata ed offuscata dal falso cont</w:t>
      </w:r>
      <w:r w:rsidR="00AF1AEB">
        <w:rPr>
          <w:rFonts w:asciiTheme="minorHAnsi" w:hAnsiTheme="minorHAnsi" w:cstheme="minorHAnsi"/>
          <w:bCs/>
          <w:kern w:val="28"/>
        </w:rPr>
        <w:t>rappasso della piena autonomia.</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Il fenomeno</w:t>
      </w:r>
      <w:r w:rsidR="00AF1AEB">
        <w:rPr>
          <w:rFonts w:asciiTheme="minorHAnsi" w:hAnsiTheme="minorHAnsi" w:cstheme="minorHAnsi"/>
          <w:bCs/>
          <w:kern w:val="28"/>
        </w:rPr>
        <w:t xml:space="preserve"> della corruzione</w:t>
      </w:r>
      <w:r w:rsidRPr="00783BAB">
        <w:rPr>
          <w:rFonts w:asciiTheme="minorHAnsi" w:hAnsiTheme="minorHAnsi" w:cstheme="minorHAnsi"/>
          <w:bCs/>
          <w:kern w:val="28"/>
        </w:rPr>
        <w:t xml:space="preserve"> è globale e -perciò stesso - anche sociale e per tale motivo è necessaria la diffusione di una cultura legalitaria, di una coscienza civica, di una sensibilizzazione che consenta di abbandonare la tolleranza, l’assuefazione, l’individualismo. </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 xml:space="preserve">Alla luce di tali brevi considerazioni, sulla scorta del dettato normativo come </w:t>
      </w:r>
      <w:proofErr w:type="spellStart"/>
      <w:r w:rsidRPr="00783BAB">
        <w:rPr>
          <w:rFonts w:asciiTheme="minorHAnsi" w:hAnsiTheme="minorHAnsi" w:cstheme="minorHAnsi"/>
          <w:bCs/>
          <w:kern w:val="28"/>
        </w:rPr>
        <w:t>evolutosi</w:t>
      </w:r>
      <w:proofErr w:type="spellEnd"/>
      <w:r w:rsidRPr="00783BAB">
        <w:rPr>
          <w:rFonts w:asciiTheme="minorHAnsi" w:hAnsiTheme="minorHAnsi" w:cstheme="minorHAnsi"/>
          <w:bCs/>
          <w:kern w:val="28"/>
        </w:rPr>
        <w:t xml:space="preserve"> nell’ultimo anno - e delle linee guida del Piano Nazionale 201</w:t>
      </w:r>
      <w:r w:rsidR="00220071">
        <w:rPr>
          <w:rFonts w:asciiTheme="minorHAnsi" w:hAnsiTheme="minorHAnsi" w:cstheme="minorHAnsi"/>
          <w:bCs/>
          <w:kern w:val="28"/>
        </w:rPr>
        <w:t>9-</w:t>
      </w:r>
      <w:r w:rsidRPr="00783BAB">
        <w:rPr>
          <w:rFonts w:asciiTheme="minorHAnsi" w:hAnsiTheme="minorHAnsi" w:cstheme="minorHAnsi"/>
          <w:bCs/>
          <w:kern w:val="28"/>
        </w:rPr>
        <w:t>, questo responsabile ha predisposto l’allegato piano per il triennio 201</w:t>
      </w:r>
      <w:r w:rsidR="00220071">
        <w:rPr>
          <w:rFonts w:asciiTheme="minorHAnsi" w:hAnsiTheme="minorHAnsi" w:cstheme="minorHAnsi"/>
          <w:bCs/>
          <w:kern w:val="28"/>
        </w:rPr>
        <w:t>9</w:t>
      </w:r>
      <w:r w:rsidRPr="00783BAB">
        <w:rPr>
          <w:rFonts w:asciiTheme="minorHAnsi" w:hAnsiTheme="minorHAnsi" w:cstheme="minorHAnsi"/>
          <w:bCs/>
          <w:kern w:val="28"/>
        </w:rPr>
        <w:t>-20</w:t>
      </w:r>
      <w:r w:rsidR="00AA5926" w:rsidRPr="00783BAB">
        <w:rPr>
          <w:rFonts w:asciiTheme="minorHAnsi" w:hAnsiTheme="minorHAnsi" w:cstheme="minorHAnsi"/>
          <w:bCs/>
          <w:kern w:val="28"/>
        </w:rPr>
        <w:t>2</w:t>
      </w:r>
      <w:r w:rsidR="00220071">
        <w:rPr>
          <w:rFonts w:asciiTheme="minorHAnsi" w:hAnsiTheme="minorHAnsi" w:cstheme="minorHAnsi"/>
          <w:bCs/>
          <w:kern w:val="28"/>
        </w:rPr>
        <w:t>1</w:t>
      </w:r>
      <w:r w:rsidRPr="00783BAB">
        <w:rPr>
          <w:rFonts w:asciiTheme="minorHAnsi" w:hAnsiTheme="minorHAnsi" w:cstheme="minorHAnsi"/>
          <w:bCs/>
          <w:kern w:val="28"/>
        </w:rPr>
        <w:t xml:space="preserve"> che vuole costituire uno strumento efficace</w:t>
      </w:r>
      <w:r w:rsidR="00EA6BC8">
        <w:rPr>
          <w:rFonts w:asciiTheme="minorHAnsi" w:hAnsiTheme="minorHAnsi" w:cstheme="minorHAnsi"/>
          <w:bCs/>
          <w:kern w:val="28"/>
        </w:rPr>
        <w:t xml:space="preserve"> </w:t>
      </w:r>
      <w:r w:rsidRPr="00783BAB">
        <w:rPr>
          <w:rFonts w:asciiTheme="minorHAnsi" w:hAnsiTheme="minorHAnsi" w:cstheme="minorHAnsi"/>
          <w:bCs/>
          <w:kern w:val="28"/>
        </w:rPr>
        <w:t>per</w:t>
      </w:r>
      <w:r w:rsidR="00EA6BC8">
        <w:rPr>
          <w:rFonts w:asciiTheme="minorHAnsi" w:hAnsiTheme="minorHAnsi" w:cstheme="minorHAnsi"/>
          <w:bCs/>
          <w:kern w:val="28"/>
        </w:rPr>
        <w:t xml:space="preserve"> </w:t>
      </w:r>
      <w:r w:rsidR="00EB66C6" w:rsidRPr="00783BAB">
        <w:rPr>
          <w:rFonts w:asciiTheme="minorHAnsi" w:hAnsiTheme="minorHAnsi" w:cstheme="minorHAnsi"/>
          <w:bCs/>
          <w:kern w:val="28"/>
        </w:rPr>
        <w:t>prevenire i</w:t>
      </w:r>
      <w:r w:rsidRPr="00783BAB">
        <w:rPr>
          <w:rFonts w:asciiTheme="minorHAnsi" w:hAnsiTheme="minorHAnsi" w:cstheme="minorHAnsi"/>
          <w:bCs/>
          <w:kern w:val="28"/>
        </w:rPr>
        <w:t xml:space="preserve"> fenomeni di corruzione. </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Allo scopo, per ogni area a rischio, come individuata e classificata dal Piano Nazionale,  sono stati</w:t>
      </w:r>
      <w:r w:rsidR="00EA6BC8">
        <w:rPr>
          <w:rFonts w:asciiTheme="minorHAnsi" w:hAnsiTheme="minorHAnsi" w:cstheme="minorHAnsi"/>
          <w:bCs/>
          <w:kern w:val="28"/>
        </w:rPr>
        <w:t xml:space="preserve"> </w:t>
      </w:r>
      <w:r w:rsidRPr="00783BAB">
        <w:rPr>
          <w:rFonts w:asciiTheme="minorHAnsi" w:hAnsiTheme="minorHAnsi" w:cstheme="minorHAnsi"/>
          <w:bCs/>
          <w:kern w:val="28"/>
        </w:rPr>
        <w:t>rivalutati più attentamente, con il coinvolgimento degli organi di indirizzo e dei soggetti interni (funzionari titolari di posizione orga</w:t>
      </w:r>
      <w:r w:rsidR="00EA6BC8">
        <w:rPr>
          <w:rFonts w:asciiTheme="minorHAnsi" w:hAnsiTheme="minorHAnsi" w:cstheme="minorHAnsi"/>
          <w:bCs/>
          <w:kern w:val="28"/>
        </w:rPr>
        <w:t>nizzativa) il livello di r</w:t>
      </w:r>
      <w:r w:rsidRPr="00783BAB">
        <w:rPr>
          <w:rFonts w:asciiTheme="minorHAnsi" w:hAnsiTheme="minorHAnsi" w:cstheme="minorHAnsi"/>
          <w:bCs/>
          <w:kern w:val="28"/>
        </w:rPr>
        <w:t xml:space="preserve">ischio, la potenzialità del medesimo e le azioni ritenute utili per la </w:t>
      </w:r>
      <w:r w:rsidR="00EA6BC8">
        <w:rPr>
          <w:rFonts w:asciiTheme="minorHAnsi" w:hAnsiTheme="minorHAnsi" w:cstheme="minorHAnsi"/>
          <w:bCs/>
          <w:kern w:val="28"/>
        </w:rPr>
        <w:t>prevenzione.</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Ulteriori aree a rischio – ora definite specifiche - sono state</w:t>
      </w:r>
      <w:r w:rsidR="00EA6BC8">
        <w:rPr>
          <w:rFonts w:asciiTheme="minorHAnsi" w:hAnsiTheme="minorHAnsi" w:cstheme="minorHAnsi"/>
          <w:bCs/>
          <w:kern w:val="28"/>
        </w:rPr>
        <w:t xml:space="preserve"> </w:t>
      </w:r>
      <w:r w:rsidR="008913B2" w:rsidRPr="00783BAB">
        <w:rPr>
          <w:rFonts w:asciiTheme="minorHAnsi" w:hAnsiTheme="minorHAnsi" w:cstheme="minorHAnsi"/>
          <w:bCs/>
          <w:kern w:val="28"/>
        </w:rPr>
        <w:t>già individuate</w:t>
      </w:r>
      <w:r w:rsidRPr="00783BAB">
        <w:rPr>
          <w:rFonts w:asciiTheme="minorHAnsi" w:hAnsiTheme="minorHAnsi" w:cstheme="minorHAnsi"/>
          <w:bCs/>
          <w:kern w:val="28"/>
        </w:rPr>
        <w:t xml:space="preserve"> e valutate dal sottoscritto responsabile unitamente ai funzionari.</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Le misure di prevenzione del rischio descritte sulle schede individuano alcuni precetti che si reputano necessari per un migliore risultato.</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Secondo le indicazioni del dettato normativo e del Piano Nazionale è stato previsto uno stretto collegamento con il ciclo delle Performance che dovr</w:t>
      </w:r>
      <w:r w:rsidR="001D6C54">
        <w:rPr>
          <w:rFonts w:asciiTheme="minorHAnsi" w:hAnsiTheme="minorHAnsi" w:cstheme="minorHAnsi"/>
          <w:bCs/>
          <w:kern w:val="28"/>
        </w:rPr>
        <w:t>à</w:t>
      </w:r>
      <w:r w:rsidRPr="00783BAB">
        <w:rPr>
          <w:rFonts w:asciiTheme="minorHAnsi" w:hAnsiTheme="minorHAnsi" w:cstheme="minorHAnsi"/>
          <w:bCs/>
          <w:kern w:val="28"/>
        </w:rPr>
        <w:t xml:space="preserve"> costituire una base di valutazione in sede di relazione di cui all’art.10 del </w:t>
      </w:r>
      <w:proofErr w:type="spellStart"/>
      <w:r w:rsidRPr="00783BAB">
        <w:rPr>
          <w:rFonts w:asciiTheme="minorHAnsi" w:hAnsiTheme="minorHAnsi" w:cstheme="minorHAnsi"/>
          <w:bCs/>
          <w:kern w:val="28"/>
        </w:rPr>
        <w:t>D.Lgs</w:t>
      </w:r>
      <w:proofErr w:type="spellEnd"/>
      <w:r w:rsidRPr="00783BAB">
        <w:rPr>
          <w:rFonts w:asciiTheme="minorHAnsi" w:hAnsiTheme="minorHAnsi" w:cstheme="minorHAnsi"/>
          <w:bCs/>
          <w:kern w:val="28"/>
        </w:rPr>
        <w:t xml:space="preserve"> n.150/2009.</w:t>
      </w:r>
    </w:p>
    <w:p w:rsidR="006512D9" w:rsidRPr="00783BAB" w:rsidRDefault="00EA6BC8" w:rsidP="00EA6BC8">
      <w:pPr>
        <w:widowControl w:val="0"/>
        <w:overflowPunct w:val="0"/>
        <w:autoSpaceDE w:val="0"/>
        <w:autoSpaceDN w:val="0"/>
        <w:adjustRightInd w:val="0"/>
        <w:spacing w:before="120" w:after="0" w:line="240" w:lineRule="auto"/>
        <w:jc w:val="both"/>
        <w:rPr>
          <w:rFonts w:asciiTheme="minorHAnsi" w:hAnsiTheme="minorHAnsi" w:cstheme="minorHAnsi"/>
          <w:bCs/>
          <w:kern w:val="28"/>
        </w:rPr>
      </w:pPr>
      <w:r>
        <w:rPr>
          <w:rFonts w:asciiTheme="minorHAnsi" w:hAnsiTheme="minorHAnsi" w:cstheme="minorHAnsi"/>
          <w:bCs/>
          <w:kern w:val="28"/>
        </w:rPr>
        <w:t xml:space="preserve">                Il </w:t>
      </w:r>
      <w:r w:rsidR="006512D9" w:rsidRPr="00783BAB">
        <w:rPr>
          <w:rFonts w:asciiTheme="minorHAnsi" w:hAnsiTheme="minorHAnsi" w:cstheme="minorHAnsi"/>
          <w:bCs/>
          <w:kern w:val="28"/>
        </w:rPr>
        <w:t>Piano dedica</w:t>
      </w:r>
      <w:r w:rsidR="001D6C54">
        <w:rPr>
          <w:rFonts w:asciiTheme="minorHAnsi" w:hAnsiTheme="minorHAnsi" w:cstheme="minorHAnsi"/>
          <w:bCs/>
          <w:kern w:val="28"/>
        </w:rPr>
        <w:t xml:space="preserve"> particolare attenzione</w:t>
      </w:r>
      <w:r w:rsidR="006512D9" w:rsidRPr="00783BAB">
        <w:rPr>
          <w:rFonts w:asciiTheme="minorHAnsi" w:hAnsiTheme="minorHAnsi" w:cstheme="minorHAnsi"/>
          <w:bCs/>
          <w:kern w:val="28"/>
        </w:rPr>
        <w:t xml:space="preserve"> alla formazione del personale ritenuto elemento indispensabile per una piena conoscenza dei contenuti, delle finalità e degli adempimenti da parte di tutto il personale coinvolto.</w:t>
      </w:r>
    </w:p>
    <w:p w:rsidR="00C14478" w:rsidRPr="00783BAB" w:rsidRDefault="00C14478"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 xml:space="preserve">In tale ambito si ritiene opportuno </w:t>
      </w:r>
      <w:r w:rsidR="0021530A" w:rsidRPr="00783BAB">
        <w:rPr>
          <w:rFonts w:asciiTheme="minorHAnsi" w:hAnsiTheme="minorHAnsi" w:cstheme="minorHAnsi"/>
          <w:bCs/>
          <w:kern w:val="28"/>
        </w:rPr>
        <w:t xml:space="preserve">valutare ore di formazione anche con il coinvolgimento dei responsabili come relatori. </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Il Piano prevede, poi, anche un dialogo diretto ed immediato con i cittadini, con le Organizzazioni Economiche e Sociali, il personale del comune, al fine di ricevere segnalazioni che denunciano comportamenti sintomatici di episodi o fenomeni corruttivi.</w:t>
      </w:r>
    </w:p>
    <w:p w:rsidR="004D7E16"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u w:val="single"/>
        </w:rPr>
      </w:pPr>
      <w:r w:rsidRPr="00783BAB">
        <w:rPr>
          <w:rFonts w:asciiTheme="minorHAnsi" w:hAnsiTheme="minorHAnsi" w:cstheme="minorHAnsi"/>
          <w:bCs/>
          <w:kern w:val="28"/>
        </w:rPr>
        <w:t xml:space="preserve">Si sottolinea </w:t>
      </w:r>
      <w:r w:rsidRPr="00DF0252">
        <w:rPr>
          <w:rFonts w:asciiTheme="minorHAnsi" w:hAnsiTheme="minorHAnsi" w:cstheme="minorHAnsi"/>
          <w:bCs/>
          <w:kern w:val="28"/>
        </w:rPr>
        <w:t xml:space="preserve">che in data </w:t>
      </w:r>
      <w:r w:rsidR="00877088" w:rsidRPr="00DF0252">
        <w:rPr>
          <w:rFonts w:asciiTheme="minorHAnsi" w:hAnsiTheme="minorHAnsi" w:cstheme="minorHAnsi"/>
          <w:bCs/>
          <w:kern w:val="28"/>
        </w:rPr>
        <w:t xml:space="preserve">5 </w:t>
      </w:r>
      <w:r w:rsidR="00913556" w:rsidRPr="00DF0252">
        <w:rPr>
          <w:rFonts w:asciiTheme="minorHAnsi" w:hAnsiTheme="minorHAnsi" w:cstheme="minorHAnsi"/>
          <w:bCs/>
          <w:kern w:val="28"/>
        </w:rPr>
        <w:t xml:space="preserve">novembre </w:t>
      </w:r>
      <w:r w:rsidRPr="00DF0252">
        <w:rPr>
          <w:rFonts w:asciiTheme="minorHAnsi" w:hAnsiTheme="minorHAnsi" w:cstheme="minorHAnsi"/>
          <w:bCs/>
          <w:kern w:val="28"/>
        </w:rPr>
        <w:t>201</w:t>
      </w:r>
      <w:r w:rsidR="00913556" w:rsidRPr="00DF0252">
        <w:rPr>
          <w:rFonts w:asciiTheme="minorHAnsi" w:hAnsiTheme="minorHAnsi" w:cstheme="minorHAnsi"/>
          <w:bCs/>
          <w:kern w:val="28"/>
        </w:rPr>
        <w:t>8 (prot. n. 1203)</w:t>
      </w:r>
      <w:r w:rsidRPr="00DF0252">
        <w:rPr>
          <w:rFonts w:asciiTheme="minorHAnsi" w:hAnsiTheme="minorHAnsi" w:cstheme="minorHAnsi"/>
          <w:bCs/>
          <w:kern w:val="28"/>
        </w:rPr>
        <w:t xml:space="preserve"> è</w:t>
      </w:r>
      <w:r w:rsidRPr="00783BAB">
        <w:rPr>
          <w:rFonts w:asciiTheme="minorHAnsi" w:hAnsiTheme="minorHAnsi" w:cstheme="minorHAnsi"/>
          <w:bCs/>
          <w:kern w:val="28"/>
        </w:rPr>
        <w:t xml:space="preserve"> stata avviata (con la pubblicazione di apposit</w:t>
      </w:r>
      <w:r w:rsidR="00913556">
        <w:rPr>
          <w:rFonts w:asciiTheme="minorHAnsi" w:hAnsiTheme="minorHAnsi" w:cstheme="minorHAnsi"/>
          <w:bCs/>
          <w:kern w:val="28"/>
        </w:rPr>
        <w:t>o</w:t>
      </w:r>
      <w:r w:rsidRPr="00783BAB">
        <w:rPr>
          <w:rFonts w:asciiTheme="minorHAnsi" w:hAnsiTheme="minorHAnsi" w:cstheme="minorHAnsi"/>
          <w:bCs/>
          <w:kern w:val="28"/>
        </w:rPr>
        <w:t xml:space="preserve"> avvis</w:t>
      </w:r>
      <w:r w:rsidR="00913556">
        <w:rPr>
          <w:rFonts w:asciiTheme="minorHAnsi" w:hAnsiTheme="minorHAnsi" w:cstheme="minorHAnsi"/>
          <w:bCs/>
          <w:kern w:val="28"/>
        </w:rPr>
        <w:t>o</w:t>
      </w:r>
      <w:r w:rsidRPr="00783BAB">
        <w:rPr>
          <w:rFonts w:asciiTheme="minorHAnsi" w:hAnsiTheme="minorHAnsi" w:cstheme="minorHAnsi"/>
          <w:bCs/>
          <w:kern w:val="28"/>
        </w:rPr>
        <w:t xml:space="preserve"> sul sito istituzionale dell’Ente) la consultazione preventiva esterna e</w:t>
      </w:r>
      <w:r w:rsidR="00877088" w:rsidRPr="00783BAB">
        <w:rPr>
          <w:rFonts w:asciiTheme="minorHAnsi" w:hAnsiTheme="minorHAnsi" w:cstheme="minorHAnsi"/>
          <w:bCs/>
          <w:kern w:val="28"/>
        </w:rPr>
        <w:t>d</w:t>
      </w:r>
      <w:r w:rsidRPr="00783BAB">
        <w:rPr>
          <w:rFonts w:asciiTheme="minorHAnsi" w:hAnsiTheme="minorHAnsi" w:cstheme="minorHAnsi"/>
          <w:bCs/>
          <w:kern w:val="28"/>
        </w:rPr>
        <w:t xml:space="preserve"> interna preordinata all’acquisizione di proposte, suggerimenti, osservazioni ed indicazioni per la redazione del piano. Ad oggi nessuna proposta risulta pervenuta agli indirizzi indicati negli avvisi. </w:t>
      </w:r>
      <w:r w:rsidRPr="00783BAB">
        <w:rPr>
          <w:rFonts w:asciiTheme="minorHAnsi" w:hAnsiTheme="minorHAnsi" w:cstheme="minorHAnsi"/>
          <w:bCs/>
          <w:kern w:val="28"/>
          <w:u w:val="single"/>
        </w:rPr>
        <w:t xml:space="preserve">Si sottolinea che nella rilevazione del rischio </w:t>
      </w:r>
      <w:r w:rsidR="00877088" w:rsidRPr="00783BAB">
        <w:rPr>
          <w:rFonts w:asciiTheme="minorHAnsi" w:hAnsiTheme="minorHAnsi" w:cstheme="minorHAnsi"/>
          <w:bCs/>
          <w:kern w:val="28"/>
          <w:u w:val="single"/>
        </w:rPr>
        <w:t xml:space="preserve">si </w:t>
      </w:r>
      <w:r w:rsidRPr="00783BAB">
        <w:rPr>
          <w:rFonts w:asciiTheme="minorHAnsi" w:hAnsiTheme="minorHAnsi" w:cstheme="minorHAnsi"/>
          <w:bCs/>
          <w:kern w:val="28"/>
          <w:u w:val="single"/>
        </w:rPr>
        <w:t xml:space="preserve">è </w:t>
      </w:r>
      <w:r w:rsidR="00877088" w:rsidRPr="00783BAB">
        <w:rPr>
          <w:rFonts w:asciiTheme="minorHAnsi" w:hAnsiTheme="minorHAnsi" w:cstheme="minorHAnsi"/>
          <w:bCs/>
          <w:kern w:val="28"/>
          <w:u w:val="single"/>
        </w:rPr>
        <w:t>coinvolto il nucleo di valutazione insedia</w:t>
      </w:r>
      <w:r w:rsidR="004D7E16" w:rsidRPr="00783BAB">
        <w:rPr>
          <w:rFonts w:asciiTheme="minorHAnsi" w:hAnsiTheme="minorHAnsi" w:cstheme="minorHAnsi"/>
          <w:bCs/>
          <w:kern w:val="28"/>
          <w:u w:val="single"/>
        </w:rPr>
        <w:t>tosi</w:t>
      </w:r>
      <w:r w:rsidR="00877088" w:rsidRPr="00783BAB">
        <w:rPr>
          <w:rFonts w:asciiTheme="minorHAnsi" w:hAnsiTheme="minorHAnsi" w:cstheme="minorHAnsi"/>
          <w:bCs/>
          <w:kern w:val="28"/>
          <w:u w:val="single"/>
        </w:rPr>
        <w:t xml:space="preserve"> il </w:t>
      </w:r>
      <w:r w:rsidR="00F62E6C" w:rsidRPr="00783BAB">
        <w:rPr>
          <w:rFonts w:asciiTheme="minorHAnsi" w:hAnsiTheme="minorHAnsi" w:cstheme="minorHAnsi"/>
          <w:bCs/>
          <w:kern w:val="28"/>
          <w:u w:val="single"/>
        </w:rPr>
        <w:t>20/03/2017</w:t>
      </w:r>
      <w:r w:rsidR="00710A09" w:rsidRPr="00783BAB">
        <w:rPr>
          <w:rFonts w:asciiTheme="minorHAnsi" w:hAnsiTheme="minorHAnsi" w:cstheme="minorHAnsi"/>
          <w:bCs/>
          <w:kern w:val="28"/>
          <w:u w:val="single"/>
        </w:rPr>
        <w:t>.</w:t>
      </w:r>
      <w:r w:rsidR="0021530A" w:rsidRPr="00783BAB">
        <w:rPr>
          <w:rFonts w:asciiTheme="minorHAnsi" w:hAnsiTheme="minorHAnsi" w:cstheme="minorHAnsi"/>
          <w:bCs/>
          <w:kern w:val="28"/>
          <w:u w:val="single"/>
        </w:rPr>
        <w:t xml:space="preserve"> </w:t>
      </w:r>
      <w:r w:rsidR="0021530A" w:rsidRPr="00414284">
        <w:rPr>
          <w:rFonts w:asciiTheme="minorHAnsi" w:hAnsiTheme="minorHAnsi" w:cstheme="minorHAnsi"/>
          <w:bCs/>
          <w:kern w:val="28"/>
          <w:u w:val="single"/>
        </w:rPr>
        <w:t>Egualmente d</w:t>
      </w:r>
      <w:r w:rsidR="004D7E16" w:rsidRPr="00414284">
        <w:rPr>
          <w:rFonts w:asciiTheme="minorHAnsi" w:hAnsiTheme="minorHAnsi" w:cstheme="minorHAnsi"/>
          <w:bCs/>
          <w:kern w:val="28"/>
          <w:u w:val="single"/>
        </w:rPr>
        <w:t>iversi sono stati gli incontri con</w:t>
      </w:r>
      <w:r w:rsidR="0021530A" w:rsidRPr="00414284">
        <w:rPr>
          <w:rFonts w:asciiTheme="minorHAnsi" w:hAnsiTheme="minorHAnsi" w:cstheme="minorHAnsi"/>
          <w:bCs/>
          <w:kern w:val="28"/>
          <w:u w:val="single"/>
        </w:rPr>
        <w:t xml:space="preserve"> tutti </w:t>
      </w:r>
      <w:r w:rsidR="004D7E16" w:rsidRPr="00414284">
        <w:rPr>
          <w:rFonts w:asciiTheme="minorHAnsi" w:hAnsiTheme="minorHAnsi" w:cstheme="minorHAnsi"/>
          <w:bCs/>
          <w:kern w:val="28"/>
          <w:u w:val="single"/>
        </w:rPr>
        <w:t xml:space="preserve">i responsabili di settore che hanno espresso le loro considerazioni </w:t>
      </w:r>
      <w:r w:rsidR="00724F4F" w:rsidRPr="00414284">
        <w:rPr>
          <w:rFonts w:asciiTheme="minorHAnsi" w:hAnsiTheme="minorHAnsi" w:cstheme="minorHAnsi"/>
          <w:bCs/>
          <w:kern w:val="28"/>
          <w:u w:val="single"/>
        </w:rPr>
        <w:t>i</w:t>
      </w:r>
      <w:r w:rsidR="006E5D6E" w:rsidRPr="00414284">
        <w:rPr>
          <w:rFonts w:asciiTheme="minorHAnsi" w:hAnsiTheme="minorHAnsi" w:cstheme="minorHAnsi"/>
          <w:bCs/>
          <w:kern w:val="28"/>
          <w:u w:val="single"/>
        </w:rPr>
        <w:t>n</w:t>
      </w:r>
      <w:r w:rsidR="00724F4F" w:rsidRPr="00414284">
        <w:rPr>
          <w:rFonts w:asciiTheme="minorHAnsi" w:hAnsiTheme="minorHAnsi" w:cstheme="minorHAnsi"/>
          <w:bCs/>
          <w:kern w:val="28"/>
          <w:u w:val="single"/>
        </w:rPr>
        <w:t xml:space="preserve"> </w:t>
      </w:r>
      <w:r w:rsidR="00913556" w:rsidRPr="00414284">
        <w:rPr>
          <w:rFonts w:asciiTheme="minorHAnsi" w:hAnsiTheme="minorHAnsi" w:cstheme="minorHAnsi"/>
          <w:bCs/>
          <w:kern w:val="28"/>
          <w:u w:val="single"/>
        </w:rPr>
        <w:t>verbal</w:t>
      </w:r>
      <w:r w:rsidR="00724F4F" w:rsidRPr="00414284">
        <w:rPr>
          <w:rFonts w:asciiTheme="minorHAnsi" w:hAnsiTheme="minorHAnsi" w:cstheme="minorHAnsi"/>
          <w:bCs/>
          <w:kern w:val="28"/>
          <w:u w:val="single"/>
        </w:rPr>
        <w:t xml:space="preserve">i </w:t>
      </w:r>
      <w:r w:rsidR="006E5D6E" w:rsidRPr="00414284">
        <w:rPr>
          <w:rFonts w:asciiTheme="minorHAnsi" w:hAnsiTheme="minorHAnsi" w:cstheme="minorHAnsi"/>
          <w:bCs/>
          <w:kern w:val="28"/>
          <w:u w:val="single"/>
        </w:rPr>
        <w:t xml:space="preserve">conservati nell’ufficio di segreteria </w:t>
      </w:r>
      <w:r w:rsidR="00084DDF" w:rsidRPr="00414284">
        <w:rPr>
          <w:rFonts w:asciiTheme="minorHAnsi" w:hAnsiTheme="minorHAnsi" w:cstheme="minorHAnsi"/>
          <w:bCs/>
          <w:kern w:val="28"/>
          <w:u w:val="single"/>
        </w:rPr>
        <w:t>. Particol</w:t>
      </w:r>
      <w:r w:rsidR="006E5D6E" w:rsidRPr="00414284">
        <w:rPr>
          <w:rFonts w:asciiTheme="minorHAnsi" w:hAnsiTheme="minorHAnsi" w:cstheme="minorHAnsi"/>
          <w:bCs/>
          <w:kern w:val="28"/>
          <w:u w:val="single"/>
        </w:rPr>
        <w:t>a</w:t>
      </w:r>
      <w:r w:rsidR="00084DDF" w:rsidRPr="00414284">
        <w:rPr>
          <w:rFonts w:asciiTheme="minorHAnsi" w:hAnsiTheme="minorHAnsi" w:cstheme="minorHAnsi"/>
          <w:bCs/>
          <w:kern w:val="28"/>
          <w:u w:val="single"/>
        </w:rPr>
        <w:t>rm</w:t>
      </w:r>
      <w:r w:rsidR="006E5D6E" w:rsidRPr="00414284">
        <w:rPr>
          <w:rFonts w:asciiTheme="minorHAnsi" w:hAnsiTheme="minorHAnsi" w:cstheme="minorHAnsi"/>
          <w:bCs/>
          <w:kern w:val="28"/>
          <w:u w:val="single"/>
        </w:rPr>
        <w:t>e</w:t>
      </w:r>
      <w:r w:rsidR="00084DDF" w:rsidRPr="00414284">
        <w:rPr>
          <w:rFonts w:asciiTheme="minorHAnsi" w:hAnsiTheme="minorHAnsi" w:cstheme="minorHAnsi"/>
          <w:bCs/>
          <w:kern w:val="28"/>
          <w:u w:val="single"/>
        </w:rPr>
        <w:t xml:space="preserve">nte rilevante è </w:t>
      </w:r>
      <w:r w:rsidR="006E5D6E" w:rsidRPr="00414284">
        <w:rPr>
          <w:rFonts w:asciiTheme="minorHAnsi" w:hAnsiTheme="minorHAnsi" w:cstheme="minorHAnsi"/>
          <w:bCs/>
          <w:kern w:val="28"/>
          <w:u w:val="single"/>
        </w:rPr>
        <w:t>stata</w:t>
      </w:r>
      <w:r w:rsidR="00084DDF" w:rsidRPr="00414284">
        <w:rPr>
          <w:rFonts w:asciiTheme="minorHAnsi" w:hAnsiTheme="minorHAnsi" w:cstheme="minorHAnsi"/>
          <w:bCs/>
          <w:kern w:val="28"/>
          <w:u w:val="single"/>
        </w:rPr>
        <w:t xml:space="preserve"> </w:t>
      </w:r>
      <w:r w:rsidR="006E5D6E" w:rsidRPr="00414284">
        <w:rPr>
          <w:rFonts w:asciiTheme="minorHAnsi" w:hAnsiTheme="minorHAnsi" w:cstheme="minorHAnsi"/>
          <w:bCs/>
          <w:kern w:val="28"/>
          <w:u w:val="single"/>
        </w:rPr>
        <w:t>la riunione del 1</w:t>
      </w:r>
      <w:r w:rsidR="00084DDF" w:rsidRPr="00414284">
        <w:rPr>
          <w:rFonts w:asciiTheme="minorHAnsi" w:hAnsiTheme="minorHAnsi" w:cstheme="minorHAnsi"/>
          <w:bCs/>
          <w:kern w:val="28"/>
          <w:u w:val="single"/>
        </w:rPr>
        <w:t>6</w:t>
      </w:r>
      <w:r w:rsidR="004D7E16" w:rsidRPr="00414284">
        <w:rPr>
          <w:rFonts w:asciiTheme="minorHAnsi" w:hAnsiTheme="minorHAnsi" w:cstheme="minorHAnsi"/>
          <w:bCs/>
          <w:kern w:val="28"/>
          <w:u w:val="single"/>
        </w:rPr>
        <w:t>/1/201</w:t>
      </w:r>
      <w:r w:rsidR="00913556" w:rsidRPr="00414284">
        <w:rPr>
          <w:rFonts w:asciiTheme="minorHAnsi" w:hAnsiTheme="minorHAnsi" w:cstheme="minorHAnsi"/>
          <w:bCs/>
          <w:kern w:val="28"/>
          <w:u w:val="single"/>
        </w:rPr>
        <w:t>9</w:t>
      </w:r>
      <w:r w:rsidR="008C010C" w:rsidRPr="00414284">
        <w:rPr>
          <w:rFonts w:asciiTheme="minorHAnsi" w:hAnsiTheme="minorHAnsi" w:cstheme="minorHAnsi"/>
          <w:bCs/>
          <w:kern w:val="28"/>
          <w:u w:val="single"/>
        </w:rPr>
        <w:t xml:space="preserve">   </w:t>
      </w:r>
      <w:r w:rsidR="00084DDF" w:rsidRPr="00414284">
        <w:rPr>
          <w:rFonts w:asciiTheme="minorHAnsi" w:hAnsiTheme="minorHAnsi" w:cstheme="minorHAnsi"/>
          <w:bCs/>
          <w:kern w:val="28"/>
          <w:u w:val="single"/>
        </w:rPr>
        <w:t>dove</w:t>
      </w:r>
      <w:r w:rsidR="00084DDF">
        <w:rPr>
          <w:rFonts w:asciiTheme="minorHAnsi" w:hAnsiTheme="minorHAnsi" w:cstheme="minorHAnsi"/>
          <w:bCs/>
          <w:kern w:val="28"/>
          <w:u w:val="single"/>
        </w:rPr>
        <w:t xml:space="preserve"> </w:t>
      </w:r>
      <w:r w:rsidR="00414284">
        <w:rPr>
          <w:rFonts w:asciiTheme="minorHAnsi" w:hAnsiTheme="minorHAnsi" w:cstheme="minorHAnsi"/>
          <w:bCs/>
          <w:kern w:val="28"/>
          <w:u w:val="single"/>
        </w:rPr>
        <w:t xml:space="preserve">si </w:t>
      </w:r>
      <w:r w:rsidR="00084DDF">
        <w:rPr>
          <w:rFonts w:asciiTheme="minorHAnsi" w:hAnsiTheme="minorHAnsi" w:cstheme="minorHAnsi"/>
          <w:bCs/>
          <w:kern w:val="28"/>
          <w:u w:val="single"/>
        </w:rPr>
        <w:t xml:space="preserve">è </w:t>
      </w:r>
      <w:r w:rsidR="006E5D6E">
        <w:rPr>
          <w:rFonts w:asciiTheme="minorHAnsi" w:hAnsiTheme="minorHAnsi" w:cstheme="minorHAnsi"/>
          <w:bCs/>
          <w:kern w:val="28"/>
          <w:u w:val="single"/>
        </w:rPr>
        <w:t>deciso</w:t>
      </w:r>
      <w:r w:rsidR="00084DDF">
        <w:rPr>
          <w:rFonts w:asciiTheme="minorHAnsi" w:hAnsiTheme="minorHAnsi" w:cstheme="minorHAnsi"/>
          <w:bCs/>
          <w:kern w:val="28"/>
          <w:u w:val="single"/>
        </w:rPr>
        <w:t xml:space="preserve"> come attuare la procedura di valutazione dei </w:t>
      </w:r>
      <w:r w:rsidR="006E5D6E">
        <w:rPr>
          <w:rFonts w:asciiTheme="minorHAnsi" w:hAnsiTheme="minorHAnsi" w:cstheme="minorHAnsi"/>
          <w:bCs/>
          <w:kern w:val="28"/>
          <w:u w:val="single"/>
        </w:rPr>
        <w:t>dipendenti</w:t>
      </w:r>
      <w:r w:rsidR="00084DDF">
        <w:rPr>
          <w:rFonts w:asciiTheme="minorHAnsi" w:hAnsiTheme="minorHAnsi" w:cstheme="minorHAnsi"/>
          <w:bCs/>
          <w:kern w:val="28"/>
          <w:u w:val="single"/>
        </w:rPr>
        <w:t xml:space="preserve"> nelle </w:t>
      </w:r>
      <w:r w:rsidR="006E5D6E">
        <w:rPr>
          <w:rFonts w:asciiTheme="minorHAnsi" w:hAnsiTheme="minorHAnsi" w:cstheme="minorHAnsi"/>
          <w:bCs/>
          <w:kern w:val="28"/>
          <w:u w:val="single"/>
        </w:rPr>
        <w:t>ipotesi</w:t>
      </w:r>
      <w:r w:rsidR="00084DDF">
        <w:rPr>
          <w:rFonts w:asciiTheme="minorHAnsi" w:hAnsiTheme="minorHAnsi" w:cstheme="minorHAnsi"/>
          <w:bCs/>
          <w:kern w:val="28"/>
          <w:u w:val="single"/>
        </w:rPr>
        <w:t xml:space="preserve"> di rotazione </w:t>
      </w:r>
      <w:r w:rsidR="006E5D6E">
        <w:rPr>
          <w:rFonts w:asciiTheme="minorHAnsi" w:hAnsiTheme="minorHAnsi" w:cstheme="minorHAnsi"/>
          <w:bCs/>
          <w:kern w:val="28"/>
          <w:u w:val="single"/>
        </w:rPr>
        <w:t>straordinaria</w:t>
      </w:r>
      <w:r w:rsidR="00414284">
        <w:rPr>
          <w:rFonts w:asciiTheme="minorHAnsi" w:hAnsiTheme="minorHAnsi" w:cstheme="minorHAnsi"/>
          <w:bCs/>
          <w:kern w:val="28"/>
          <w:u w:val="single"/>
        </w:rPr>
        <w:t xml:space="preserve"> del personale</w:t>
      </w:r>
      <w:r w:rsidR="00084DDF">
        <w:rPr>
          <w:rFonts w:asciiTheme="minorHAnsi" w:hAnsiTheme="minorHAnsi" w:cstheme="minorHAnsi"/>
          <w:bCs/>
          <w:kern w:val="28"/>
          <w:u w:val="single"/>
        </w:rPr>
        <w:t xml:space="preserve"> e come meglio si esporrà in seguito</w:t>
      </w:r>
      <w:r w:rsidR="004D7E16" w:rsidRPr="00783BAB">
        <w:rPr>
          <w:rFonts w:asciiTheme="minorHAnsi" w:hAnsiTheme="minorHAnsi" w:cstheme="minorHAnsi"/>
          <w:bCs/>
          <w:kern w:val="28"/>
          <w:u w:val="single"/>
        </w:rPr>
        <w:t>.</w:t>
      </w: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t xml:space="preserve">Il RPCT è il soggetto fondamentale nell’ambito dell’attuazione pratico-normativa della prevenzione della corruzione. </w:t>
      </w: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lastRenderedPageBreak/>
        <w:t>La figura del RPCT è individuata, secondo le disposizioni della legge 190/2012 e del PNA, nel Segretario Generale p/t, al quale sono riconosciute ed attribuite tutte le prerogative e le garanzie di legge (</w:t>
      </w:r>
      <w:r w:rsidRPr="00783BAB">
        <w:rPr>
          <w:rFonts w:asciiTheme="minorHAnsi" w:hAnsiTheme="minorHAnsi"/>
          <w:i/>
          <w:color w:val="000000"/>
        </w:rPr>
        <w:t>lo svolgimento delle funzioni di RPCT in condizioni di indipendenza e di garanzia è stato solo in parte oggetto di disciplina della Legge n. 190/2012 con disposizioni che mirano ad impedire una revoca anticipata dall’incarico e, inizialmente, solo con riferimento al caso di coincidenza del RPCTT con il Segretario Generale)</w:t>
      </w:r>
      <w:r w:rsidRPr="00783BAB">
        <w:rPr>
          <w:rFonts w:asciiTheme="minorHAnsi" w:hAnsiTheme="minorHAnsi"/>
          <w:color w:val="000000"/>
        </w:rPr>
        <w:t>.</w:t>
      </w:r>
    </w:p>
    <w:p w:rsidR="00EA6BC8" w:rsidRDefault="00EA6BC8" w:rsidP="001E4B6C">
      <w:pPr>
        <w:tabs>
          <w:tab w:val="left" w:pos="9923"/>
        </w:tabs>
        <w:spacing w:after="0"/>
        <w:ind w:right="283"/>
        <w:jc w:val="both"/>
        <w:rPr>
          <w:rFonts w:asciiTheme="minorHAnsi" w:hAnsiTheme="minorHAnsi"/>
          <w:color w:val="000000"/>
        </w:rPr>
      </w:pP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t>Al RPCT competono:</w:t>
      </w: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t xml:space="preserve">– </w:t>
      </w:r>
      <w:r w:rsidRPr="00783BAB">
        <w:rPr>
          <w:rFonts w:asciiTheme="minorHAnsi" w:hAnsiTheme="minorHAnsi"/>
          <w:i/>
          <w:color w:val="000000"/>
          <w:u w:val="single"/>
        </w:rPr>
        <w:t>poteri di interlocuzione e di controllo</w:t>
      </w:r>
      <w:r w:rsidRPr="00783BAB">
        <w:rPr>
          <w:rFonts w:asciiTheme="minorHAnsi" w:hAnsiTheme="minorHAnsi"/>
          <w:color w:val="000000"/>
        </w:rPr>
        <w:t>, in quanto il PTPCT prevede «</w:t>
      </w:r>
      <w:r w:rsidRPr="00783BAB">
        <w:rPr>
          <w:rFonts w:asciiTheme="minorHAnsi" w:hAnsiTheme="minorHAnsi"/>
          <w:i/>
          <w:color w:val="000000"/>
        </w:rPr>
        <w:t>obblighi di informazione nei confronti del RPCT chiamato a vigilare sul funzionamento e sull’osservanza del Piano</w:t>
      </w:r>
      <w:r w:rsidRPr="00783BAB">
        <w:rPr>
          <w:rFonts w:asciiTheme="minorHAnsi" w:hAnsiTheme="minorHAnsi"/>
          <w:color w:val="000000"/>
        </w:rPr>
        <w:t>». Tali obblighi informativi ricadono su tutti i soggetti coinvolti, già nella fase di formazione del Piano e, poi, nelle fasi di verifica del suo funzionamento e dell’attuazione delle misure adottate;</w:t>
      </w: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t xml:space="preserve">– </w:t>
      </w:r>
      <w:r w:rsidRPr="00783BAB">
        <w:rPr>
          <w:rFonts w:asciiTheme="minorHAnsi" w:hAnsiTheme="minorHAnsi"/>
          <w:i/>
          <w:color w:val="000000"/>
          <w:u w:val="single"/>
        </w:rPr>
        <w:t>supporto conoscitivo e operativo,</w:t>
      </w:r>
      <w:r w:rsidRPr="00783BAB">
        <w:rPr>
          <w:rFonts w:asciiTheme="minorHAnsi" w:hAnsiTheme="minorHAnsi"/>
          <w:color w:val="000000"/>
        </w:rPr>
        <w:t xml:space="preserve"> il RPCT, ove possibile per mezzi finanziari, deve essere dotato di una struttura organizzativa di supporto adeguata, per qualità del personale e per mezzi tecnici, al compito da svolgere, oppure di potersi avvalere di figure professionali che si occupano delle misure di miglioramento della funzionalità dell’amministrazione (organismo/nucleo di valutazione).</w:t>
      </w:r>
    </w:p>
    <w:p w:rsidR="001E4B6C" w:rsidRPr="00783BAB" w:rsidRDefault="001E4B6C" w:rsidP="001E4B6C">
      <w:pPr>
        <w:tabs>
          <w:tab w:val="left" w:pos="9923"/>
        </w:tabs>
        <w:spacing w:after="0"/>
        <w:ind w:right="283"/>
        <w:jc w:val="center"/>
        <w:rPr>
          <w:rFonts w:asciiTheme="minorHAnsi" w:hAnsiTheme="minorHAnsi"/>
          <w:b/>
          <w:bCs/>
        </w:rPr>
      </w:pPr>
    </w:p>
    <w:p w:rsidR="001E4B6C" w:rsidRPr="00783BAB" w:rsidRDefault="001E4B6C" w:rsidP="001E4B6C">
      <w:pPr>
        <w:pStyle w:val="Titolo1"/>
        <w:shd w:val="clear" w:color="auto" w:fill="D9D9D9"/>
        <w:spacing w:line="240" w:lineRule="auto"/>
        <w:ind w:left="720" w:hanging="360"/>
        <w:jc w:val="center"/>
        <w:rPr>
          <w:rFonts w:asciiTheme="minorHAnsi" w:hAnsiTheme="minorHAnsi"/>
          <w:sz w:val="22"/>
          <w:szCs w:val="22"/>
        </w:rPr>
      </w:pPr>
      <w:r w:rsidRPr="00783BAB">
        <w:rPr>
          <w:rFonts w:asciiTheme="minorHAnsi" w:hAnsiTheme="minorHAnsi"/>
          <w:sz w:val="22"/>
          <w:szCs w:val="22"/>
        </w:rPr>
        <w:t>I SOGGETTI DELLA PREVENZIONE</w:t>
      </w:r>
    </w:p>
    <w:p w:rsidR="001E4B6C" w:rsidRPr="00783BAB" w:rsidRDefault="001E4B6C" w:rsidP="001E4B6C">
      <w:pPr>
        <w:tabs>
          <w:tab w:val="left" w:pos="9923"/>
        </w:tabs>
        <w:spacing w:after="0"/>
        <w:ind w:right="283"/>
        <w:jc w:val="center"/>
        <w:rPr>
          <w:rFonts w:asciiTheme="minorHAnsi" w:hAnsiTheme="minorHAnsi"/>
          <w:b/>
          <w:bCs/>
        </w:rPr>
      </w:pP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rPr>
        <w:t xml:space="preserve">I destinatari del piano, ovvero i soggetti chiamati a darvi attuazione, sono: </w:t>
      </w:r>
    </w:p>
    <w:tbl>
      <w:tblPr>
        <w:tblW w:w="977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7190"/>
      </w:tblGrid>
      <w:tr w:rsidR="001E4B6C" w:rsidRPr="00783BAB" w:rsidTr="00E5442C">
        <w:trPr>
          <w:trHeight w:val="417"/>
        </w:trPr>
        <w:tc>
          <w:tcPr>
            <w:tcW w:w="2583" w:type="dxa"/>
            <w:shd w:val="clear" w:color="auto" w:fill="D9D9D9"/>
          </w:tcPr>
          <w:p w:rsidR="001E4B6C" w:rsidRPr="00783BAB" w:rsidRDefault="001E4B6C" w:rsidP="00E5442C">
            <w:pPr>
              <w:jc w:val="center"/>
              <w:rPr>
                <w:rFonts w:asciiTheme="minorHAnsi" w:hAnsiTheme="minorHAnsi"/>
                <w:b/>
                <w:bCs/>
                <w:i/>
                <w:iCs/>
              </w:rPr>
            </w:pPr>
            <w:r w:rsidRPr="00783BAB">
              <w:rPr>
                <w:rFonts w:asciiTheme="minorHAnsi" w:hAnsiTheme="minorHAnsi"/>
                <w:b/>
                <w:bCs/>
                <w:i/>
                <w:iCs/>
              </w:rPr>
              <w:t>soggetto</w:t>
            </w:r>
          </w:p>
        </w:tc>
        <w:tc>
          <w:tcPr>
            <w:tcW w:w="7190" w:type="dxa"/>
            <w:shd w:val="clear" w:color="auto" w:fill="D9D9D9"/>
          </w:tcPr>
          <w:p w:rsidR="001E4B6C" w:rsidRPr="00783BAB" w:rsidRDefault="001E4B6C" w:rsidP="00E5442C">
            <w:pPr>
              <w:jc w:val="center"/>
              <w:rPr>
                <w:rFonts w:asciiTheme="minorHAnsi" w:hAnsiTheme="minorHAnsi"/>
                <w:b/>
                <w:bCs/>
                <w:i/>
              </w:rPr>
            </w:pPr>
            <w:r w:rsidRPr="00783BAB">
              <w:rPr>
                <w:rFonts w:asciiTheme="minorHAnsi" w:hAnsiTheme="minorHAnsi"/>
                <w:b/>
                <w:bCs/>
                <w:i/>
              </w:rPr>
              <w:t>competenze</w:t>
            </w:r>
          </w:p>
        </w:tc>
      </w:tr>
      <w:tr w:rsidR="001E4B6C" w:rsidRPr="00783BAB" w:rsidTr="00E5442C">
        <w:trPr>
          <w:trHeight w:val="1846"/>
        </w:trPr>
        <w:tc>
          <w:tcPr>
            <w:tcW w:w="2583" w:type="dxa"/>
            <w:shd w:val="clear" w:color="auto" w:fill="D9D9D9"/>
          </w:tcPr>
          <w:p w:rsidR="001E4B6C" w:rsidRPr="00783BAB" w:rsidRDefault="001E4B6C" w:rsidP="00E5442C">
            <w:pPr>
              <w:spacing w:after="0" w:line="240" w:lineRule="auto"/>
              <w:jc w:val="center"/>
              <w:rPr>
                <w:rFonts w:asciiTheme="minorHAnsi" w:hAnsiTheme="minorHAnsi"/>
                <w:b/>
                <w:i/>
                <w:iCs/>
              </w:rPr>
            </w:pPr>
            <w:r w:rsidRPr="00783BAB">
              <w:rPr>
                <w:rFonts w:asciiTheme="minorHAnsi" w:hAnsiTheme="minorHAnsi"/>
                <w:b/>
                <w:i/>
                <w:iCs/>
              </w:rPr>
              <w:t>il responsabile della prevenzione della corruzione e della trasparenza</w:t>
            </w:r>
          </w:p>
          <w:p w:rsidR="001E4B6C" w:rsidRPr="00783BAB" w:rsidRDefault="001E4B6C" w:rsidP="00E5442C">
            <w:pPr>
              <w:spacing w:after="0" w:line="240" w:lineRule="auto"/>
              <w:jc w:val="center"/>
              <w:rPr>
                <w:rFonts w:asciiTheme="minorHAnsi" w:hAnsiTheme="minorHAnsi"/>
                <w:b/>
                <w:i/>
                <w:iCs/>
              </w:rPr>
            </w:pPr>
            <w:r w:rsidRPr="00783BAB">
              <w:rPr>
                <w:rFonts w:asciiTheme="minorHAnsi" w:hAnsiTheme="minorHAnsi"/>
                <w:b/>
                <w:i/>
                <w:iCs/>
              </w:rPr>
              <w:t>(RPCT)</w:t>
            </w:r>
          </w:p>
        </w:tc>
        <w:tc>
          <w:tcPr>
            <w:tcW w:w="7190" w:type="dxa"/>
            <w:shd w:val="clear" w:color="auto" w:fill="EEECE1"/>
          </w:tcPr>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avvia il processo di condivisione dell’analisi sui rischi di corruzione</w:t>
            </w:r>
          </w:p>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predispone il PTPCT e lo sottopone all’esame della Giunta comunale</w:t>
            </w:r>
          </w:p>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organizza l’attività di formazione</w:t>
            </w:r>
          </w:p>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presidia l’attività di monitoraggio delle misure di prevenzione</w:t>
            </w:r>
          </w:p>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predispone la relazione sullo stato di attuazione delle misure di prevenzione</w:t>
            </w:r>
          </w:p>
        </w:tc>
      </w:tr>
      <w:tr w:rsidR="001E4B6C" w:rsidRPr="00783BAB" w:rsidTr="00E5442C">
        <w:trPr>
          <w:trHeight w:val="893"/>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il Consiglio Comunale</w:t>
            </w:r>
          </w:p>
        </w:tc>
        <w:tc>
          <w:tcPr>
            <w:tcW w:w="7190" w:type="dxa"/>
            <w:shd w:val="clear" w:color="auto" w:fill="EEECE1"/>
          </w:tcPr>
          <w:p w:rsidR="001E4B6C" w:rsidRPr="00783BAB" w:rsidRDefault="001E4B6C" w:rsidP="00334340">
            <w:pPr>
              <w:numPr>
                <w:ilvl w:val="0"/>
                <w:numId w:val="27"/>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delibera gli indirizzi ai fini della predisposizione del Piano di prevenzione della corruzione e trasparenza</w:t>
            </w:r>
          </w:p>
          <w:p w:rsidR="001E4B6C" w:rsidRPr="00783BAB" w:rsidRDefault="001E4B6C" w:rsidP="00334340">
            <w:pPr>
              <w:numPr>
                <w:ilvl w:val="0"/>
                <w:numId w:val="27"/>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esamina i report contenente gli esiti del monitoraggio</w:t>
            </w:r>
          </w:p>
        </w:tc>
      </w:tr>
      <w:tr w:rsidR="001E4B6C" w:rsidRPr="00783BAB" w:rsidTr="00E5442C">
        <w:trPr>
          <w:trHeight w:val="916"/>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la Giunta comunale</w:t>
            </w:r>
          </w:p>
        </w:tc>
        <w:tc>
          <w:tcPr>
            <w:tcW w:w="7190" w:type="dxa"/>
            <w:shd w:val="clear" w:color="auto" w:fill="EEECE1"/>
          </w:tcPr>
          <w:p w:rsidR="001E4B6C" w:rsidRPr="00783BAB" w:rsidRDefault="001E4B6C" w:rsidP="00334340">
            <w:pPr>
              <w:numPr>
                <w:ilvl w:val="0"/>
                <w:numId w:val="28"/>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 xml:space="preserve">adotta, con deliberazione, il Piano di prevenzione della corruzione e della trasparenza </w:t>
            </w:r>
          </w:p>
          <w:p w:rsidR="001E4B6C" w:rsidRPr="00783BAB" w:rsidRDefault="001E4B6C" w:rsidP="00334340">
            <w:pPr>
              <w:numPr>
                <w:ilvl w:val="0"/>
                <w:numId w:val="28"/>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definisce gli obiettivi di performance collegati alla prevenzione della corruzione e alla trasparenza amministrativa</w:t>
            </w:r>
          </w:p>
        </w:tc>
      </w:tr>
      <w:tr w:rsidR="001E4B6C" w:rsidRPr="00783BAB" w:rsidTr="00E5442C">
        <w:trPr>
          <w:trHeight w:val="1407"/>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i responsabili dei settore/aree</w:t>
            </w:r>
          </w:p>
        </w:tc>
        <w:tc>
          <w:tcPr>
            <w:tcW w:w="7190" w:type="dxa"/>
            <w:shd w:val="clear" w:color="auto" w:fill="EEECE1"/>
          </w:tcPr>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promuovono l’attività di prevenzione tra i propri collaboratori</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partecipano attivamente all’analisi dei rischi</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propongono le misure di prevenzione relative ai processi di competenza</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provvedono per quanto di competenza alle attività di monitoraggio di cui al successivo articolo 10</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assicurano l’attuazione delle misure nei processi di competenza</w:t>
            </w:r>
          </w:p>
        </w:tc>
      </w:tr>
      <w:tr w:rsidR="001E4B6C" w:rsidRPr="00783BAB" w:rsidTr="00E5442C">
        <w:trPr>
          <w:trHeight w:val="1407"/>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lastRenderedPageBreak/>
              <w:t>i dipendenti</w:t>
            </w:r>
          </w:p>
        </w:tc>
        <w:tc>
          <w:tcPr>
            <w:tcW w:w="7190" w:type="dxa"/>
            <w:shd w:val="clear" w:color="auto" w:fill="EEECE1"/>
          </w:tcPr>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partecipano alla fase di valutazione del rischio</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assicurano il rispetto delle misure di prevenzione</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garantiscono il rispetto dei comportamenti previsti nel Codice di comportamento</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partecipano alla formazione e alle iniziative di aggiornamento</w:t>
            </w:r>
          </w:p>
        </w:tc>
      </w:tr>
      <w:tr w:rsidR="001E4B6C" w:rsidRPr="00783BAB" w:rsidTr="00E5442C">
        <w:trPr>
          <w:trHeight w:val="884"/>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Il nucleo di valutazione/organismo indipendente di valutazione</w:t>
            </w:r>
          </w:p>
        </w:tc>
        <w:tc>
          <w:tcPr>
            <w:tcW w:w="7190" w:type="dxa"/>
            <w:shd w:val="clear" w:color="auto" w:fill="EEECE1"/>
          </w:tcPr>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 xml:space="preserve">valida la relazione sulla </w:t>
            </w:r>
            <w:r w:rsidR="00AF1AEB" w:rsidRPr="00783BAB">
              <w:rPr>
                <w:rFonts w:asciiTheme="minorHAnsi" w:hAnsiTheme="minorHAnsi"/>
              </w:rPr>
              <w:t>performance</w:t>
            </w:r>
            <w:r w:rsidRPr="00783BAB">
              <w:rPr>
                <w:rFonts w:asciiTheme="minorHAnsi" w:hAnsiTheme="minorHAnsi"/>
              </w:rPr>
              <w:t xml:space="preserve">, ai sensi del </w:t>
            </w:r>
            <w:r w:rsidR="00AF1AEB" w:rsidRPr="00783BAB">
              <w:rPr>
                <w:rFonts w:asciiTheme="minorHAnsi" w:hAnsiTheme="minorHAnsi"/>
              </w:rPr>
              <w:t>D.lgs.</w:t>
            </w:r>
            <w:r w:rsidRPr="00783BAB">
              <w:rPr>
                <w:rFonts w:asciiTheme="minorHAnsi" w:hAnsiTheme="minorHAnsi"/>
              </w:rPr>
              <w:t xml:space="preserve"> 74/2017</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collabora con l’Amministrazione nella definizione degli obiettivi di performance</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verifica che i PTPCT siano coerenti con gli obiettivi stabiliti  nei  documenti  di  programmazione  strategico-gestionale  e,  altresì,  che  nella  misurazione e valutazione   delle   performance   si   tenga   conto   degli   obiettivi   connessi   all’anticorruzione   e alla trasparenza</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verifica i contenuti della relazione recante i risultati dell’attività svolta che il RPCT predispone e trasmette al Nucleo di valutazione/all’OIV, oltre che all’organo di indirizzo, ai sensi dell’art. 1, co. 14, della l. 190/2012. Nell’ambito di tale verifica il Nucleo di valutazione/OIV ha la possibilità di chiedere al RPCT informazioni e documenti che ritiene necessari ed effettuare audizioni di dipendenti (art. 1, co. 8-bis, l. 190/2012)</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fornisce all’ANAC le informazioni che possono essere richieste sullo stato di attuazione delle misure di prevenzione della corruzione e della trasparenza (art. 1,comman8-bis, l.190/2012</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esprimono il parere obbligatorio sul codice di comportamento</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attesta il rispetto degli obblighi di trasparenza amministrativa </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propone all’organo di indirizzo politico la valutazione del personale apicale.</w:t>
            </w:r>
          </w:p>
        </w:tc>
      </w:tr>
    </w:tbl>
    <w:p w:rsidR="001E4B6C" w:rsidRPr="00783BAB" w:rsidRDefault="001E4B6C"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
          <w:bCs/>
          <w:kern w:val="28"/>
          <w:u w:val="single"/>
        </w:rPr>
      </w:pPr>
    </w:p>
    <w:p w:rsidR="006512D9" w:rsidRPr="00783BAB" w:rsidRDefault="006512D9" w:rsidP="006512D9">
      <w:pPr>
        <w:widowControl w:val="0"/>
        <w:overflowPunct w:val="0"/>
        <w:autoSpaceDE w:val="0"/>
        <w:autoSpaceDN w:val="0"/>
        <w:adjustRightInd w:val="0"/>
        <w:spacing w:before="120" w:after="0" w:line="240" w:lineRule="auto"/>
        <w:jc w:val="both"/>
        <w:rPr>
          <w:rFonts w:asciiTheme="minorHAnsi" w:hAnsiTheme="minorHAnsi" w:cstheme="minorHAnsi"/>
          <w:bCs/>
          <w:kern w:val="28"/>
        </w:rPr>
      </w:pPr>
      <w:r w:rsidRPr="00783BAB">
        <w:rPr>
          <w:rFonts w:asciiTheme="minorHAnsi" w:hAnsiTheme="minorHAnsi" w:cstheme="minorHAnsi"/>
          <w:bCs/>
          <w:kern w:val="28"/>
        </w:rPr>
        <w:t>Fanno parte integrante del Piano anche secondo le indicazioni dell’Autorità Nazionale:</w:t>
      </w:r>
    </w:p>
    <w:p w:rsidR="006512D9" w:rsidRPr="00783BAB" w:rsidRDefault="006512D9"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Programma per la trasparenza e l’integrità cui è dedicata un’apposita sezione.</w:t>
      </w:r>
    </w:p>
    <w:p w:rsidR="006512D9" w:rsidRPr="00783BAB" w:rsidRDefault="006512D9"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Il Codice di Comportamento dei dipendenti del Comune di Villaricca.</w:t>
      </w:r>
    </w:p>
    <w:p w:rsidR="006512D9" w:rsidRPr="00783BAB" w:rsidRDefault="006512D9"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Principi circa l’incompatibilità, il cumulo di impieghi e di incarichi al personale dipendente.</w:t>
      </w:r>
    </w:p>
    <w:p w:rsidR="006512D9" w:rsidRPr="00783BAB" w:rsidRDefault="006512D9"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Disciplinare accesso civico e generalizzato.</w:t>
      </w:r>
    </w:p>
    <w:p w:rsidR="00C564BF" w:rsidRPr="00783BAB" w:rsidRDefault="00C564BF"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Elenco obblighi di pubblicità.</w:t>
      </w:r>
    </w:p>
    <w:p w:rsidR="006512D9" w:rsidRPr="00783BAB" w:rsidRDefault="006512D9" w:rsidP="006512D9">
      <w:pPr>
        <w:widowControl w:val="0"/>
        <w:suppressAutoHyphens w:val="0"/>
        <w:overflowPunct w:val="0"/>
        <w:autoSpaceDE w:val="0"/>
        <w:autoSpaceDN w:val="0"/>
        <w:adjustRightInd w:val="0"/>
        <w:spacing w:before="120" w:after="0" w:line="240" w:lineRule="auto"/>
        <w:jc w:val="both"/>
        <w:rPr>
          <w:rFonts w:asciiTheme="minorHAnsi" w:hAnsiTheme="minorHAnsi" w:cstheme="minorHAnsi"/>
          <w:bCs/>
          <w:kern w:val="28"/>
        </w:rPr>
      </w:pPr>
      <w:r w:rsidRPr="00783BAB">
        <w:rPr>
          <w:rFonts w:asciiTheme="minorHAnsi" w:hAnsiTheme="minorHAnsi" w:cstheme="minorHAnsi"/>
          <w:bCs/>
          <w:kern w:val="28"/>
        </w:rPr>
        <w:t>Non appare superfluo sottolineare che tutti i predetti allegati costituiscono un’integrazione ed un completamento al piano in quanto tutto quanto in essi contenuto è strettamente ed imprescindibilmente legato alle misure da porre in essere per un efficace sistema di prevenzione della corruzione.</w:t>
      </w:r>
    </w:p>
    <w:p w:rsidR="006512D9" w:rsidRPr="00783BAB" w:rsidRDefault="006512D9" w:rsidP="00EA6BC8">
      <w:pPr>
        <w:widowControl w:val="0"/>
        <w:overflowPunct w:val="0"/>
        <w:autoSpaceDE w:val="0"/>
        <w:autoSpaceDN w:val="0"/>
        <w:adjustRightInd w:val="0"/>
        <w:spacing w:before="120" w:after="0" w:line="240" w:lineRule="auto"/>
        <w:jc w:val="center"/>
        <w:rPr>
          <w:rFonts w:asciiTheme="minorHAnsi" w:hAnsiTheme="minorHAnsi" w:cstheme="minorHAnsi"/>
          <w:b/>
          <w:bCs/>
          <w:i/>
          <w:kern w:val="28"/>
        </w:rPr>
      </w:pPr>
      <w:r w:rsidRPr="00783BAB">
        <w:rPr>
          <w:rFonts w:asciiTheme="minorHAnsi" w:hAnsiTheme="minorHAnsi" w:cstheme="minorHAnsi"/>
          <w:b/>
          <w:bCs/>
          <w:i/>
          <w:kern w:val="28"/>
        </w:rPr>
        <w:t>FONTI NORMATIVE</w:t>
      </w:r>
    </w:p>
    <w:p w:rsidR="006512D9" w:rsidRPr="00783BAB" w:rsidRDefault="00EA6BC8" w:rsidP="00EA6BC8">
      <w:pPr>
        <w:widowControl w:val="0"/>
        <w:overflowPunct w:val="0"/>
        <w:autoSpaceDE w:val="0"/>
        <w:autoSpaceDN w:val="0"/>
        <w:adjustRightInd w:val="0"/>
        <w:spacing w:before="120" w:after="0" w:line="240" w:lineRule="auto"/>
        <w:rPr>
          <w:rFonts w:asciiTheme="minorHAnsi" w:hAnsiTheme="minorHAnsi" w:cstheme="minorHAnsi"/>
          <w:bCs/>
          <w:kern w:val="28"/>
        </w:rPr>
      </w:pPr>
      <w:r>
        <w:rPr>
          <w:rFonts w:asciiTheme="minorHAnsi" w:hAnsiTheme="minorHAnsi" w:cstheme="minorHAnsi"/>
          <w:b/>
          <w:bCs/>
          <w:i/>
          <w:kern w:val="28"/>
        </w:rPr>
        <w:t xml:space="preserve">              </w:t>
      </w:r>
      <w:r w:rsidR="006512D9" w:rsidRPr="00783BAB">
        <w:rPr>
          <w:rFonts w:asciiTheme="minorHAnsi" w:hAnsiTheme="minorHAnsi" w:cstheme="minorHAnsi"/>
          <w:bCs/>
          <w:kern w:val="28"/>
        </w:rPr>
        <w:t>Le maggiori fonti di riferimento al piano sono da rinvenire:</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La Convenzione dell’Organizzazione delle Nazioni Unite adottata dall’Assemblea Generale dell’ONU il 31 ottobre 2003 e ratificata con Legge 3 agosto 2009 n.116, gli articoli 20 e 21 della Convenzione Penale sulla Corruzione fatta a Strasburgo il 27 gennaio 1999 e ratificata con legge 20 giugno 2012 n.110.</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La legge 6 novembre 2012 n.190 che individua l’Autorità Nazionale Anticorruzione e gli altri organi incaricati di svolgere attività di controllo di prevenzione e di contrasto alla corruzione e all’illegalità nella Pubblica amministrazione.</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w:t>
      </w:r>
      <w:r w:rsidR="00EA6BC8">
        <w:rPr>
          <w:rFonts w:asciiTheme="minorHAnsi" w:hAnsiTheme="minorHAnsi" w:cstheme="minorHAnsi"/>
          <w:bCs/>
          <w:kern w:val="28"/>
        </w:rPr>
        <w:t xml:space="preserve"> </w:t>
      </w:r>
      <w:r w:rsidRPr="00783BAB">
        <w:rPr>
          <w:rFonts w:asciiTheme="minorHAnsi" w:hAnsiTheme="minorHAnsi" w:cstheme="minorHAnsi"/>
          <w:bCs/>
          <w:kern w:val="28"/>
        </w:rPr>
        <w:t xml:space="preserve">Lgs 14 marzo 2013 n.33 e </w:t>
      </w:r>
      <w:proofErr w:type="spellStart"/>
      <w:r w:rsidRPr="00783BAB">
        <w:rPr>
          <w:rFonts w:asciiTheme="minorHAnsi" w:hAnsiTheme="minorHAnsi" w:cstheme="minorHAnsi"/>
          <w:bCs/>
          <w:kern w:val="28"/>
        </w:rPr>
        <w:t>s.m.e</w:t>
      </w:r>
      <w:proofErr w:type="spellEnd"/>
      <w:r w:rsidRPr="00783BAB">
        <w:rPr>
          <w:rFonts w:asciiTheme="minorHAnsi" w:hAnsiTheme="minorHAnsi" w:cstheme="minorHAnsi"/>
          <w:bCs/>
          <w:kern w:val="28"/>
        </w:rPr>
        <w:t xml:space="preserve"> i. relativo agli obblighi di pubblicità e trasparenza.</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lastRenderedPageBreak/>
        <w:t>D.</w:t>
      </w:r>
      <w:r w:rsidR="00EA6BC8">
        <w:rPr>
          <w:rFonts w:asciiTheme="minorHAnsi" w:hAnsiTheme="minorHAnsi" w:cstheme="minorHAnsi"/>
          <w:bCs/>
          <w:kern w:val="28"/>
        </w:rPr>
        <w:t xml:space="preserve"> </w:t>
      </w:r>
      <w:r w:rsidRPr="00783BAB">
        <w:rPr>
          <w:rFonts w:asciiTheme="minorHAnsi" w:hAnsiTheme="minorHAnsi" w:cstheme="minorHAnsi"/>
          <w:bCs/>
          <w:kern w:val="28"/>
        </w:rPr>
        <w:t xml:space="preserve">Lgs 8 aprile 2013 n.39 in materia di </w:t>
      </w:r>
      <w:proofErr w:type="spellStart"/>
      <w:r w:rsidRPr="00783BAB">
        <w:rPr>
          <w:rFonts w:asciiTheme="minorHAnsi" w:hAnsiTheme="minorHAnsi" w:cstheme="minorHAnsi"/>
          <w:bCs/>
          <w:kern w:val="28"/>
        </w:rPr>
        <w:t>inconferibilità</w:t>
      </w:r>
      <w:proofErr w:type="spellEnd"/>
      <w:r w:rsidRPr="00783BAB">
        <w:rPr>
          <w:rFonts w:asciiTheme="minorHAnsi" w:hAnsiTheme="minorHAnsi" w:cstheme="minorHAnsi"/>
          <w:bCs/>
          <w:kern w:val="28"/>
        </w:rPr>
        <w:t xml:space="preserve"> ed incompatibilità di incarichi.</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DPR 14 aprile 2013 n.162 concernente Codice di Comportamento dei dipendenti pubblici.</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proofErr w:type="spellStart"/>
      <w:r w:rsidRPr="00783BAB">
        <w:rPr>
          <w:rFonts w:asciiTheme="minorHAnsi" w:hAnsiTheme="minorHAnsi" w:cstheme="minorHAnsi"/>
          <w:bCs/>
          <w:kern w:val="28"/>
        </w:rPr>
        <w:t>D.Lgs.</w:t>
      </w:r>
      <w:proofErr w:type="spellEnd"/>
      <w:r w:rsidRPr="00783BAB">
        <w:rPr>
          <w:rFonts w:asciiTheme="minorHAnsi" w:hAnsiTheme="minorHAnsi" w:cstheme="minorHAnsi"/>
          <w:bCs/>
          <w:kern w:val="28"/>
        </w:rPr>
        <w:t xml:space="preserve"> 97/2016</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Il Piano Nazionale Anticorruzione 2016.</w:t>
      </w:r>
    </w:p>
    <w:p w:rsidR="00EA6BC8" w:rsidRDefault="002358FB" w:rsidP="00EA6BC8">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Delibera Consiglio Comunale n.51 del 28/12/2016.</w:t>
      </w:r>
    </w:p>
    <w:p w:rsidR="00EA6BC8" w:rsidRDefault="00EA6BC8" w:rsidP="00EA6BC8">
      <w:pPr>
        <w:widowControl w:val="0"/>
        <w:suppressAutoHyphens w:val="0"/>
        <w:overflowPunct w:val="0"/>
        <w:autoSpaceDE w:val="0"/>
        <w:autoSpaceDN w:val="0"/>
        <w:adjustRightInd w:val="0"/>
        <w:spacing w:before="120" w:after="0" w:line="240" w:lineRule="auto"/>
        <w:jc w:val="both"/>
        <w:rPr>
          <w:rFonts w:asciiTheme="minorHAnsi" w:hAnsiTheme="minorHAnsi" w:cstheme="minorHAnsi"/>
          <w:bCs/>
          <w:kern w:val="28"/>
        </w:rPr>
      </w:pPr>
    </w:p>
    <w:p w:rsidR="006512D9" w:rsidRPr="00EA6BC8" w:rsidRDefault="00EA6BC8" w:rsidP="00EA6BC8">
      <w:pPr>
        <w:widowControl w:val="0"/>
        <w:suppressAutoHyphens w:val="0"/>
        <w:overflowPunct w:val="0"/>
        <w:autoSpaceDE w:val="0"/>
        <w:autoSpaceDN w:val="0"/>
        <w:adjustRightInd w:val="0"/>
        <w:spacing w:before="120" w:after="0" w:line="240" w:lineRule="auto"/>
        <w:jc w:val="both"/>
        <w:rPr>
          <w:rFonts w:asciiTheme="minorHAnsi" w:hAnsiTheme="minorHAnsi" w:cstheme="minorHAnsi"/>
          <w:bCs/>
          <w:kern w:val="28"/>
        </w:rPr>
      </w:pPr>
      <w:r>
        <w:rPr>
          <w:rFonts w:asciiTheme="minorHAnsi" w:hAnsiTheme="minorHAnsi" w:cstheme="minorHAnsi"/>
          <w:bCs/>
          <w:kern w:val="28"/>
        </w:rPr>
        <w:t xml:space="preserve">                                                                                                                               </w:t>
      </w:r>
      <w:r w:rsidR="006512D9" w:rsidRPr="00EA6BC8">
        <w:rPr>
          <w:rFonts w:asciiTheme="minorHAnsi" w:hAnsiTheme="minorHAnsi" w:cstheme="minorHAnsi"/>
          <w:b/>
        </w:rPr>
        <w:t>IL SEGRETARIO GENERALE</w:t>
      </w:r>
    </w:p>
    <w:p w:rsidR="006512D9" w:rsidRPr="00783BAB"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rPr>
      </w:pPr>
      <w:r w:rsidRPr="00783BAB">
        <w:rPr>
          <w:rFonts w:asciiTheme="minorHAnsi" w:hAnsiTheme="minorHAnsi" w:cstheme="minorHAnsi"/>
          <w:b/>
        </w:rPr>
        <w:t>Responsabile per la trasparenza</w:t>
      </w:r>
    </w:p>
    <w:p w:rsidR="006512D9" w:rsidRPr="00783BAB"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rPr>
      </w:pPr>
      <w:r w:rsidRPr="00783BAB">
        <w:rPr>
          <w:rFonts w:asciiTheme="minorHAnsi" w:hAnsiTheme="minorHAnsi" w:cstheme="minorHAnsi"/>
          <w:b/>
        </w:rPr>
        <w:t>e la prevenzione della corruzione</w:t>
      </w:r>
    </w:p>
    <w:p w:rsidR="006512D9" w:rsidRPr="00783BAB" w:rsidRDefault="00AF1AEB" w:rsidP="00122548">
      <w:pPr>
        <w:widowControl w:val="0"/>
        <w:overflowPunct w:val="0"/>
        <w:autoSpaceDE w:val="0"/>
        <w:autoSpaceDN w:val="0"/>
        <w:adjustRightInd w:val="0"/>
        <w:spacing w:after="0" w:line="240" w:lineRule="auto"/>
        <w:ind w:firstLine="5670"/>
        <w:jc w:val="center"/>
        <w:rPr>
          <w:rFonts w:asciiTheme="minorHAnsi" w:hAnsiTheme="minorHAnsi" w:cstheme="minorHAnsi"/>
          <w:b/>
          <w:kern w:val="28"/>
        </w:rPr>
      </w:pPr>
      <w:r>
        <w:rPr>
          <w:rFonts w:asciiTheme="minorHAnsi" w:hAnsiTheme="minorHAnsi" w:cstheme="minorHAnsi"/>
          <w:b/>
          <w:kern w:val="28"/>
        </w:rPr>
        <w:t>A</w:t>
      </w:r>
      <w:r w:rsidR="00122548" w:rsidRPr="00783BAB">
        <w:rPr>
          <w:rFonts w:asciiTheme="minorHAnsi" w:hAnsiTheme="minorHAnsi" w:cstheme="minorHAnsi"/>
          <w:b/>
          <w:kern w:val="28"/>
        </w:rPr>
        <w:t>vv.</w:t>
      </w:r>
      <w:r w:rsidR="006512D9" w:rsidRPr="00783BAB">
        <w:rPr>
          <w:rFonts w:asciiTheme="minorHAnsi" w:hAnsiTheme="minorHAnsi" w:cstheme="minorHAnsi"/>
          <w:b/>
          <w:kern w:val="28"/>
        </w:rPr>
        <w:t xml:space="preserve"> M</w:t>
      </w:r>
      <w:r w:rsidR="00122548" w:rsidRPr="00783BAB">
        <w:rPr>
          <w:rFonts w:asciiTheme="minorHAnsi" w:hAnsiTheme="minorHAnsi" w:cstheme="minorHAnsi"/>
          <w:b/>
          <w:kern w:val="28"/>
        </w:rPr>
        <w:t xml:space="preserve">. Nunzio Anastasio </w:t>
      </w:r>
      <w:r w:rsidR="006512D9" w:rsidRPr="00783BAB">
        <w:rPr>
          <w:rFonts w:asciiTheme="minorHAnsi" w:hAnsiTheme="minorHAnsi" w:cstheme="minorHAnsi"/>
          <w:b/>
          <w:kern w:val="28"/>
        </w:rPr>
        <w:br w:type="page"/>
      </w:r>
    </w:p>
    <w:p w:rsidR="006512D9" w:rsidRPr="00783BAB" w:rsidRDefault="006512D9" w:rsidP="006512D9">
      <w:pPr>
        <w:spacing w:before="120" w:after="0" w:line="240" w:lineRule="auto"/>
        <w:jc w:val="center"/>
        <w:rPr>
          <w:rFonts w:asciiTheme="minorHAnsi" w:hAnsiTheme="minorHAnsi" w:cstheme="minorHAnsi"/>
          <w:b/>
          <w:kern w:val="28"/>
        </w:rPr>
      </w:pPr>
      <w:r w:rsidRPr="00783BAB">
        <w:rPr>
          <w:rFonts w:asciiTheme="minorHAnsi" w:hAnsiTheme="minorHAnsi" w:cstheme="minorHAnsi"/>
          <w:b/>
          <w:kern w:val="28"/>
        </w:rPr>
        <w:lastRenderedPageBreak/>
        <w:t>SCHEDE DI RILEVAZIONE DEL RISCHIO AREE GENERICHE CON INDICAZIONE POTENZIALITÀ E AZIONI PER LA PREVENZIONE DEL RISCHIO STESSO E</w:t>
      </w:r>
    </w:p>
    <w:p w:rsidR="006512D9" w:rsidRPr="00783BAB" w:rsidRDefault="006512D9" w:rsidP="006512D9">
      <w:pPr>
        <w:spacing w:before="120" w:after="0" w:line="240" w:lineRule="auto"/>
        <w:jc w:val="center"/>
        <w:rPr>
          <w:rFonts w:asciiTheme="minorHAnsi" w:hAnsiTheme="minorHAnsi" w:cstheme="minorHAnsi"/>
          <w:b/>
          <w:kern w:val="28"/>
        </w:rPr>
      </w:pPr>
      <w:r w:rsidRPr="00783BAB">
        <w:rPr>
          <w:rFonts w:asciiTheme="minorHAnsi" w:hAnsiTheme="minorHAnsi" w:cstheme="minorHAnsi"/>
          <w:b/>
          <w:kern w:val="28"/>
        </w:rPr>
        <w:t>SCHEDE DI RILEVAZIONE DEL RISCHIO ALTRE AREE SPECIFICHE CON INDICAZIONE POTENZIALITÀ E AZIONI PER LA PREVENZIONE DEL RISCHIO STESSO</w:t>
      </w: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spacing w:before="120" w:after="0" w:line="240" w:lineRule="auto"/>
        <w:rPr>
          <w:rFonts w:asciiTheme="minorHAnsi" w:hAnsiTheme="minorHAnsi" w:cstheme="minorHAnsi"/>
          <w:kern w:val="28"/>
        </w:rPr>
      </w:pPr>
      <w:r w:rsidRPr="00783BAB">
        <w:rPr>
          <w:rFonts w:asciiTheme="minorHAnsi" w:hAnsiTheme="minorHAnsi" w:cstheme="minorHAnsi"/>
          <w:kern w:val="28"/>
        </w:rPr>
        <w:t xml:space="preserve">Si rinvia all’Allegato A: </w:t>
      </w:r>
      <w:r w:rsidRPr="00783BAB">
        <w:rPr>
          <w:rFonts w:asciiTheme="minorHAnsi" w:hAnsiTheme="minorHAnsi" w:cstheme="minorHAnsi"/>
          <w:kern w:val="28"/>
        </w:rPr>
        <w:tab/>
        <w:t>formato .</w:t>
      </w:r>
      <w:proofErr w:type="spellStart"/>
      <w:r w:rsidRPr="00783BAB">
        <w:rPr>
          <w:rFonts w:asciiTheme="minorHAnsi" w:hAnsiTheme="minorHAnsi" w:cstheme="minorHAnsi"/>
          <w:kern w:val="28"/>
        </w:rPr>
        <w:t>xlsx</w:t>
      </w:r>
      <w:proofErr w:type="spellEnd"/>
      <w:r w:rsidR="00870EE3" w:rsidRPr="00783BAB">
        <w:rPr>
          <w:rFonts w:asciiTheme="minorHAnsi" w:hAnsiTheme="minorHAnsi" w:cstheme="minorHAnsi"/>
          <w:kern w:val="28"/>
        </w:rPr>
        <w:fldChar w:fldCharType="begin"/>
      </w:r>
      <w:r w:rsidRPr="00783BAB">
        <w:rPr>
          <w:rFonts w:asciiTheme="minorHAnsi" w:hAnsiTheme="minorHAnsi" w:cstheme="minorHAnsi"/>
          <w:kern w:val="28"/>
        </w:rPr>
        <w:instrText xml:space="preserve"> LINK Excel.Sheet.12 "C:\\Users\\Utente\\Desktop\\Piano Anticorruzione\\Allegato_A.xlsx" "" \a \p \f 0 </w:instrText>
      </w:r>
      <w:r w:rsidR="00783BAB" w:rsidRPr="00783BAB">
        <w:rPr>
          <w:rFonts w:asciiTheme="minorHAnsi" w:hAnsiTheme="minorHAnsi" w:cstheme="minorHAnsi"/>
          <w:kern w:val="28"/>
        </w:rPr>
        <w:instrText xml:space="preserve"> \* MERGEFORMAT </w:instrText>
      </w:r>
      <w:r w:rsidR="00870EE3" w:rsidRPr="00783BAB">
        <w:rPr>
          <w:rFonts w:asciiTheme="minorHAnsi" w:hAnsiTheme="minorHAnsi" w:cstheme="minorHAnsi"/>
          <w:kern w:val="28"/>
        </w:rPr>
        <w:fldChar w:fldCharType="separate"/>
      </w:r>
      <w:r w:rsidR="00A97975">
        <w:rPr>
          <w:rFonts w:asciiTheme="minorHAnsi" w:hAnsiTheme="minorHAnsi" w:cstheme="minorHAnsi"/>
          <w:kern w:val="28"/>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pt;height:49.55pt" o:ole="">
            <v:imagedata r:id="rId10" o:title=""/>
          </v:shape>
        </w:object>
      </w:r>
      <w:r w:rsidR="00870EE3" w:rsidRPr="00783BAB">
        <w:rPr>
          <w:rFonts w:asciiTheme="minorHAnsi" w:hAnsiTheme="minorHAnsi" w:cstheme="minorHAnsi"/>
          <w:kern w:val="28"/>
        </w:rPr>
        <w:fldChar w:fldCharType="end"/>
      </w:r>
    </w:p>
    <w:p w:rsidR="006512D9" w:rsidRPr="00783BAB" w:rsidRDefault="006512D9" w:rsidP="006512D9">
      <w:pPr>
        <w:spacing w:before="120" w:after="0" w:line="240" w:lineRule="auto"/>
        <w:rPr>
          <w:rFonts w:asciiTheme="minorHAnsi" w:hAnsiTheme="minorHAnsi" w:cstheme="minorHAnsi"/>
          <w:kern w:val="28"/>
        </w:rPr>
      </w:pPr>
    </w:p>
    <w:p w:rsidR="006512D9" w:rsidRPr="00783BAB" w:rsidRDefault="006512D9" w:rsidP="006512D9">
      <w:pPr>
        <w:spacing w:before="120" w:after="0" w:line="240" w:lineRule="auto"/>
        <w:rPr>
          <w:rFonts w:asciiTheme="minorHAnsi" w:hAnsiTheme="minorHAnsi" w:cstheme="minorHAnsi"/>
          <w:kern w:val="28"/>
        </w:rPr>
      </w:pPr>
    </w:p>
    <w:p w:rsidR="006512D9" w:rsidRPr="00783BAB" w:rsidRDefault="006512D9" w:rsidP="006512D9">
      <w:pPr>
        <w:spacing w:before="120" w:after="0" w:line="240" w:lineRule="auto"/>
        <w:rPr>
          <w:rFonts w:asciiTheme="minorHAnsi" w:hAnsiTheme="minorHAnsi" w:cstheme="minorHAnsi"/>
          <w:kern w:val="28"/>
        </w:rPr>
      </w:pPr>
      <w:r w:rsidRPr="00783BAB">
        <w:rPr>
          <w:rFonts w:asciiTheme="minorHAnsi" w:hAnsiTheme="minorHAnsi" w:cstheme="minorHAnsi"/>
          <w:kern w:val="28"/>
        </w:rPr>
        <w:tab/>
      </w:r>
      <w:r w:rsidRPr="00783BAB">
        <w:rPr>
          <w:rFonts w:asciiTheme="minorHAnsi" w:hAnsiTheme="minorHAnsi" w:cstheme="minorHAnsi"/>
          <w:kern w:val="28"/>
        </w:rPr>
        <w:tab/>
      </w:r>
      <w:r w:rsidRPr="00783BAB">
        <w:rPr>
          <w:rFonts w:asciiTheme="minorHAnsi" w:hAnsiTheme="minorHAnsi" w:cstheme="minorHAnsi"/>
          <w:kern w:val="28"/>
        </w:rPr>
        <w:tab/>
      </w:r>
      <w:r w:rsidRPr="00783BAB">
        <w:rPr>
          <w:rFonts w:asciiTheme="minorHAnsi" w:hAnsiTheme="minorHAnsi" w:cstheme="minorHAnsi"/>
          <w:kern w:val="28"/>
        </w:rPr>
        <w:tab/>
        <w:t>formato .</w:t>
      </w:r>
      <w:proofErr w:type="spellStart"/>
      <w:r w:rsidRPr="00783BAB">
        <w:rPr>
          <w:rFonts w:asciiTheme="minorHAnsi" w:hAnsiTheme="minorHAnsi" w:cstheme="minorHAnsi"/>
          <w:kern w:val="28"/>
        </w:rPr>
        <w:t>ods</w:t>
      </w:r>
      <w:proofErr w:type="spellEnd"/>
      <w:r w:rsidR="00870EE3" w:rsidRPr="00783BAB">
        <w:rPr>
          <w:rFonts w:asciiTheme="minorHAnsi" w:hAnsiTheme="minorHAnsi" w:cstheme="minorHAnsi"/>
          <w:kern w:val="28"/>
        </w:rPr>
        <w:fldChar w:fldCharType="begin"/>
      </w:r>
      <w:r w:rsidRPr="00783BAB">
        <w:rPr>
          <w:rFonts w:asciiTheme="minorHAnsi" w:hAnsiTheme="minorHAnsi" w:cstheme="minorHAnsi"/>
          <w:kern w:val="28"/>
        </w:rPr>
        <w:instrText xml:space="preserve"> LINK Excel.OpenDocumentSpreadsheet.12 "C:\\Users\\Utente\\Desktop\\Piano Anticorruzione\\Allegato_A.ods" "" \a \p \f 0 </w:instrText>
      </w:r>
      <w:r w:rsidR="00783BAB" w:rsidRPr="00783BAB">
        <w:rPr>
          <w:rFonts w:asciiTheme="minorHAnsi" w:hAnsiTheme="minorHAnsi" w:cstheme="minorHAnsi"/>
          <w:kern w:val="28"/>
        </w:rPr>
        <w:instrText xml:space="preserve"> \* MERGEFORMAT </w:instrText>
      </w:r>
      <w:r w:rsidR="00870EE3" w:rsidRPr="00783BAB">
        <w:rPr>
          <w:rFonts w:asciiTheme="minorHAnsi" w:hAnsiTheme="minorHAnsi" w:cstheme="minorHAnsi"/>
          <w:kern w:val="28"/>
        </w:rPr>
        <w:fldChar w:fldCharType="separate"/>
      </w:r>
      <w:r w:rsidRPr="00783BAB">
        <w:rPr>
          <w:rFonts w:asciiTheme="minorHAnsi" w:hAnsiTheme="minorHAnsi" w:cstheme="minorHAnsi"/>
          <w:noProof/>
          <w:kern w:val="28"/>
          <w:lang w:eastAsia="it-IT"/>
        </w:rPr>
        <w:drawing>
          <wp:inline distT="0" distB="0" distL="0" distR="0">
            <wp:extent cx="981075" cy="628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870EE3" w:rsidRPr="00783BAB">
        <w:rPr>
          <w:rFonts w:asciiTheme="minorHAnsi" w:hAnsiTheme="minorHAnsi" w:cstheme="minorHAnsi"/>
          <w:kern w:val="28"/>
        </w:rPr>
        <w:fldChar w:fldCharType="end"/>
      </w:r>
    </w:p>
    <w:p w:rsidR="006512D9" w:rsidRPr="00783BAB" w:rsidRDefault="006512D9" w:rsidP="006512D9">
      <w:pPr>
        <w:spacing w:before="120" w:after="0" w:line="240" w:lineRule="auto"/>
        <w:rPr>
          <w:rFonts w:asciiTheme="minorHAnsi" w:hAnsiTheme="minorHAnsi" w:cstheme="minorHAnsi"/>
          <w:kern w:val="28"/>
        </w:rPr>
      </w:pPr>
    </w:p>
    <w:p w:rsidR="006512D9" w:rsidRPr="00783BAB" w:rsidRDefault="006512D9" w:rsidP="006512D9">
      <w:pPr>
        <w:spacing w:before="120" w:after="0" w:line="240" w:lineRule="auto"/>
        <w:rPr>
          <w:rFonts w:asciiTheme="minorHAnsi" w:hAnsiTheme="minorHAnsi" w:cstheme="minorHAnsi"/>
          <w:kern w:val="28"/>
        </w:rPr>
      </w:pPr>
    </w:p>
    <w:p w:rsidR="006512D9" w:rsidRPr="00783BAB" w:rsidRDefault="006512D9" w:rsidP="006512D9">
      <w:pPr>
        <w:spacing w:before="120" w:after="0" w:line="240" w:lineRule="auto"/>
        <w:rPr>
          <w:rFonts w:asciiTheme="minorHAnsi" w:hAnsiTheme="minorHAnsi" w:cstheme="minorHAnsi"/>
          <w:kern w:val="28"/>
        </w:rPr>
      </w:pPr>
      <w:r w:rsidRPr="00783BAB">
        <w:rPr>
          <w:rFonts w:asciiTheme="minorHAnsi" w:hAnsiTheme="minorHAnsi" w:cstheme="minorHAnsi"/>
          <w:kern w:val="28"/>
        </w:rPr>
        <w:tab/>
      </w:r>
      <w:r w:rsidRPr="00783BAB">
        <w:rPr>
          <w:rFonts w:asciiTheme="minorHAnsi" w:hAnsiTheme="minorHAnsi" w:cstheme="minorHAnsi"/>
          <w:kern w:val="28"/>
        </w:rPr>
        <w:tab/>
      </w:r>
      <w:r w:rsidRPr="00783BAB">
        <w:rPr>
          <w:rFonts w:asciiTheme="minorHAnsi" w:hAnsiTheme="minorHAnsi" w:cstheme="minorHAnsi"/>
          <w:kern w:val="28"/>
        </w:rPr>
        <w:tab/>
      </w:r>
      <w:r w:rsidRPr="00783BAB">
        <w:rPr>
          <w:rFonts w:asciiTheme="minorHAnsi" w:hAnsiTheme="minorHAnsi" w:cstheme="minorHAnsi"/>
          <w:kern w:val="28"/>
        </w:rPr>
        <w:tab/>
        <w:t xml:space="preserve">formato.pdf </w:t>
      </w:r>
      <w:r w:rsidR="00870EE3" w:rsidRPr="00783BAB">
        <w:rPr>
          <w:rFonts w:asciiTheme="minorHAnsi" w:hAnsiTheme="minorHAnsi" w:cstheme="minorHAnsi"/>
          <w:kern w:val="28"/>
        </w:rPr>
        <w:fldChar w:fldCharType="begin"/>
      </w:r>
      <w:r w:rsidRPr="00783BAB">
        <w:rPr>
          <w:rFonts w:asciiTheme="minorHAnsi" w:hAnsiTheme="minorHAnsi" w:cstheme="minorHAnsi"/>
          <w:kern w:val="28"/>
        </w:rPr>
        <w:instrText xml:space="preserve"> LINK AcroExch.Document.7 "C:\\Users\\Utente\\Desktop\\Piano Anticorruzione\\Allegato_A.pdf" "" \a \p \f 0 </w:instrText>
      </w:r>
      <w:r w:rsidR="00783BAB" w:rsidRPr="00783BAB">
        <w:rPr>
          <w:rFonts w:asciiTheme="minorHAnsi" w:hAnsiTheme="minorHAnsi" w:cstheme="minorHAnsi"/>
          <w:kern w:val="28"/>
        </w:rPr>
        <w:instrText xml:space="preserve"> \* MERGEFORMAT </w:instrText>
      </w:r>
      <w:r w:rsidR="00870EE3" w:rsidRPr="00783BAB">
        <w:rPr>
          <w:rFonts w:asciiTheme="minorHAnsi" w:hAnsiTheme="minorHAnsi" w:cstheme="minorHAnsi"/>
          <w:kern w:val="28"/>
        </w:rPr>
        <w:fldChar w:fldCharType="separate"/>
      </w:r>
      <w:r w:rsidRPr="00783BAB">
        <w:rPr>
          <w:rFonts w:asciiTheme="minorHAnsi" w:hAnsiTheme="minorHAnsi" w:cstheme="minorHAnsi"/>
          <w:noProof/>
          <w:kern w:val="28"/>
          <w:lang w:eastAsia="it-IT"/>
        </w:rPr>
        <w:drawing>
          <wp:inline distT="0" distB="0" distL="0" distR="0">
            <wp:extent cx="981075"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870EE3" w:rsidRPr="00783BAB">
        <w:rPr>
          <w:rFonts w:asciiTheme="minorHAnsi" w:hAnsiTheme="minorHAnsi" w:cstheme="minorHAnsi"/>
          <w:kern w:val="28"/>
        </w:rPr>
        <w:fldChar w:fldCharType="end"/>
      </w: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pageBreakBefore/>
        <w:spacing w:before="120" w:after="0" w:line="240" w:lineRule="auto"/>
        <w:jc w:val="center"/>
        <w:rPr>
          <w:rFonts w:asciiTheme="minorHAnsi" w:hAnsiTheme="minorHAnsi" w:cstheme="minorHAnsi"/>
        </w:rPr>
      </w:pPr>
      <w:r w:rsidRPr="00783BAB">
        <w:rPr>
          <w:rFonts w:asciiTheme="minorHAnsi" w:hAnsiTheme="minorHAnsi" w:cstheme="minorHAnsi"/>
          <w:b/>
        </w:rPr>
        <w:lastRenderedPageBreak/>
        <w:t>ULTERIORI MISURE DI PREVENZIONE DEL RISCHIO</w:t>
      </w:r>
    </w:p>
    <w:p w:rsidR="00B641B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Oltre alle azioni per la prevenzione del rischio come indicate su ogni scheda relativa alla valutazione dello stesso rischio, è necessario individuare ulteriori misure cui tutto il personale dovrà attenersi</w:t>
      </w:r>
      <w:r w:rsidR="00B641B9" w:rsidRPr="00783BAB">
        <w:rPr>
          <w:rFonts w:asciiTheme="minorHAnsi" w:hAnsiTheme="minorHAnsi" w:cstheme="minorHAnsi"/>
        </w:rPr>
        <w:t>.</w:t>
      </w:r>
    </w:p>
    <w:p w:rsidR="006512D9" w:rsidRPr="00783BAB" w:rsidRDefault="00B641B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smallCaps/>
          <w:kern w:val="24"/>
          <w:u w:val="single"/>
        </w:rPr>
        <w:t>Il decalogo che segue assurge</w:t>
      </w:r>
      <w:r w:rsidR="00CD51A1" w:rsidRPr="00783BAB">
        <w:rPr>
          <w:rFonts w:asciiTheme="minorHAnsi" w:hAnsiTheme="minorHAnsi" w:cstheme="minorHAnsi"/>
          <w:smallCaps/>
          <w:kern w:val="24"/>
          <w:u w:val="single"/>
        </w:rPr>
        <w:t>,</w:t>
      </w:r>
      <w:r w:rsidRPr="00783BAB">
        <w:rPr>
          <w:rFonts w:asciiTheme="minorHAnsi" w:hAnsiTheme="minorHAnsi" w:cstheme="minorHAnsi"/>
          <w:smallCaps/>
          <w:kern w:val="24"/>
          <w:u w:val="single"/>
        </w:rPr>
        <w:t xml:space="preserve"> con la comunicazione del piano</w:t>
      </w:r>
      <w:r w:rsidR="00CD51A1" w:rsidRPr="00783BAB">
        <w:rPr>
          <w:rFonts w:asciiTheme="minorHAnsi" w:hAnsiTheme="minorHAnsi" w:cstheme="minorHAnsi"/>
          <w:smallCaps/>
          <w:kern w:val="24"/>
          <w:u w:val="single"/>
        </w:rPr>
        <w:t>,</w:t>
      </w:r>
      <w:r w:rsidR="00A939E7">
        <w:rPr>
          <w:rFonts w:asciiTheme="minorHAnsi" w:hAnsiTheme="minorHAnsi" w:cstheme="minorHAnsi"/>
          <w:smallCaps/>
          <w:kern w:val="24"/>
          <w:u w:val="single"/>
        </w:rPr>
        <w:t xml:space="preserve"> </w:t>
      </w:r>
      <w:r w:rsidR="00CD51A1" w:rsidRPr="00783BAB">
        <w:rPr>
          <w:rFonts w:asciiTheme="minorHAnsi" w:hAnsiTheme="minorHAnsi" w:cstheme="minorHAnsi"/>
          <w:smallCaps/>
          <w:kern w:val="24"/>
          <w:u w:val="single"/>
        </w:rPr>
        <w:t xml:space="preserve">ad </w:t>
      </w:r>
      <w:r w:rsidRPr="00783BAB">
        <w:rPr>
          <w:rFonts w:asciiTheme="minorHAnsi" w:hAnsiTheme="minorHAnsi" w:cstheme="minorHAnsi"/>
          <w:smallCaps/>
          <w:kern w:val="24"/>
          <w:u w:val="single"/>
        </w:rPr>
        <w:t xml:space="preserve">espressa direttiva cui </w:t>
      </w:r>
      <w:r w:rsidR="00CD51A1" w:rsidRPr="00783BAB">
        <w:rPr>
          <w:rFonts w:asciiTheme="minorHAnsi" w:hAnsiTheme="minorHAnsi" w:cstheme="minorHAnsi"/>
          <w:smallCaps/>
          <w:kern w:val="24"/>
          <w:u w:val="single"/>
        </w:rPr>
        <w:t>i responsabili di servizio</w:t>
      </w:r>
      <w:r w:rsidRPr="00783BAB">
        <w:rPr>
          <w:rFonts w:asciiTheme="minorHAnsi" w:hAnsiTheme="minorHAnsi" w:cstheme="minorHAnsi"/>
          <w:smallCaps/>
          <w:kern w:val="24"/>
          <w:u w:val="single"/>
        </w:rPr>
        <w:t xml:space="preserve"> dovranno </w:t>
      </w:r>
      <w:r w:rsidR="00AA03F1" w:rsidRPr="00783BAB">
        <w:rPr>
          <w:rFonts w:asciiTheme="minorHAnsi" w:hAnsiTheme="minorHAnsi" w:cstheme="minorHAnsi"/>
          <w:smallCaps/>
          <w:kern w:val="24"/>
          <w:u w:val="single"/>
        </w:rPr>
        <w:t>attenersi</w:t>
      </w:r>
      <w:r w:rsidR="006512D9" w:rsidRPr="00783BAB">
        <w:rPr>
          <w:rFonts w:asciiTheme="minorHAnsi" w:hAnsiTheme="minorHAnsi" w:cstheme="minorHAnsi"/>
          <w:smallCaps/>
          <w:kern w:val="24"/>
          <w:u w:val="single"/>
        </w:rPr>
        <w:t xml:space="preserve"> e precisamente</w:t>
      </w:r>
      <w:r w:rsidR="006512D9" w:rsidRPr="00783BAB">
        <w:rPr>
          <w:rFonts w:asciiTheme="minorHAnsi" w:hAnsiTheme="minorHAnsi" w:cstheme="minorHAnsi"/>
        </w:rPr>
        <w:t>:</w:t>
      </w:r>
    </w:p>
    <w:p w:rsidR="008A3CF5"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 xml:space="preserve">Stretta osservanza tra la figura del responsabile del procedimento come individuato dalla legge 241/90 e </w:t>
      </w:r>
      <w:proofErr w:type="spellStart"/>
      <w:r w:rsidRPr="00783BAB">
        <w:rPr>
          <w:rFonts w:asciiTheme="minorHAnsi" w:hAnsiTheme="minorHAnsi" w:cstheme="minorHAnsi"/>
          <w:b/>
        </w:rPr>
        <w:t>s.m</w:t>
      </w:r>
      <w:proofErr w:type="spellEnd"/>
      <w:r w:rsidRPr="00783BAB">
        <w:rPr>
          <w:rFonts w:asciiTheme="minorHAnsi" w:hAnsiTheme="minorHAnsi" w:cstheme="minorHAnsi"/>
          <w:b/>
        </w:rPr>
        <w:t>. e i. e responsabile dell’atto</w:t>
      </w:r>
      <w:r w:rsidRPr="00783BAB">
        <w:rPr>
          <w:rFonts w:asciiTheme="minorHAnsi" w:hAnsiTheme="minorHAnsi" w:cstheme="minorHAnsi"/>
        </w:rPr>
        <w:t xml:space="preserve"> (vale a dire del titolare della posizione organizzativa competente alla sottoscrizione del provvedimento finale). </w:t>
      </w:r>
      <w:r w:rsidR="008A3CF5" w:rsidRPr="00783BAB">
        <w:rPr>
          <w:rFonts w:asciiTheme="minorHAnsi" w:hAnsiTheme="minorHAnsi" w:cstheme="minorHAnsi"/>
        </w:rPr>
        <w:t xml:space="preserve">Obbligo della </w:t>
      </w:r>
      <w:r w:rsidR="008A3CF5" w:rsidRPr="00783BAB">
        <w:rPr>
          <w:rFonts w:asciiTheme="minorHAnsi" w:hAnsiTheme="minorHAnsi" w:cstheme="minorHAnsi"/>
          <w:b/>
        </w:rPr>
        <w:t>attestazione nel corpo del provvedimento</w:t>
      </w:r>
      <w:r w:rsidR="008A3CF5" w:rsidRPr="00783BAB">
        <w:rPr>
          <w:rFonts w:asciiTheme="minorHAnsi" w:hAnsiTheme="minorHAnsi" w:cstheme="minorHAnsi"/>
        </w:rPr>
        <w:t xml:space="preserve"> sia da parte del </w:t>
      </w:r>
      <w:r w:rsidR="00A939E7">
        <w:rPr>
          <w:rFonts w:asciiTheme="minorHAnsi" w:hAnsiTheme="minorHAnsi" w:cstheme="minorHAnsi"/>
        </w:rPr>
        <w:t>responsabile dell’istruttoria (</w:t>
      </w:r>
      <w:r w:rsidR="008A3CF5" w:rsidRPr="00783BAB">
        <w:rPr>
          <w:rFonts w:asciiTheme="minorHAnsi" w:hAnsiTheme="minorHAnsi" w:cstheme="minorHAnsi"/>
        </w:rPr>
        <w:t>procedimento) che del responsabile della sottoscrizione del provvedimento finale dell’inesistenza di conflitto di interessi e di incompatibilità ex art. 6 bis della legge 241/90 introdotto dalla legge 190/ 2012. Obbligo di sottoscrizione degli atti sia da parte del responsabile del procedimento che ha eventualmente curato l’istruttoria che del responsabile del settore che è l’unico deputato  a dare valenza esterna all’atto.</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Attivazione</w:t>
      </w:r>
      <w:r w:rsidRPr="00783BAB">
        <w:rPr>
          <w:rFonts w:asciiTheme="minorHAnsi" w:hAnsiTheme="minorHAnsi" w:cstheme="minorHAnsi"/>
        </w:rPr>
        <w:t xml:space="preserve"> - da parte del responsabile di settore - della disciplina ex artt. 2 e 2 bis della legge 241/90 (</w:t>
      </w:r>
      <w:r w:rsidRPr="00783BAB">
        <w:rPr>
          <w:rFonts w:asciiTheme="minorHAnsi" w:hAnsiTheme="minorHAnsi" w:cstheme="minorHAnsi"/>
          <w:b/>
        </w:rPr>
        <w:t>sostituzione in caso di inerzia</w:t>
      </w:r>
      <w:r w:rsidR="0009213E" w:rsidRPr="00783BAB">
        <w:rPr>
          <w:rFonts w:asciiTheme="minorHAnsi" w:hAnsiTheme="minorHAnsi" w:cstheme="minorHAnsi"/>
          <w:b/>
        </w:rPr>
        <w:t xml:space="preserve"> del dipendente </w:t>
      </w:r>
      <w:r w:rsidRPr="00783BAB">
        <w:rPr>
          <w:rFonts w:asciiTheme="minorHAnsi" w:hAnsiTheme="minorHAnsi" w:cstheme="minorHAnsi"/>
        </w:rPr>
        <w:t>).</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Attuazione</w:t>
      </w:r>
      <w:r w:rsidRPr="00783BAB">
        <w:rPr>
          <w:rFonts w:asciiTheme="minorHAnsi" w:hAnsiTheme="minorHAnsi" w:cstheme="minorHAnsi"/>
        </w:rPr>
        <w:t xml:space="preserve"> – da parte del responsabile di settore – della disciplina ex artt. 2 e 2 bis della legge 241/90 in caso di inerzia e obbligo di </w:t>
      </w:r>
      <w:r w:rsidRPr="00783BAB">
        <w:rPr>
          <w:rFonts w:asciiTheme="minorHAnsi" w:hAnsiTheme="minorHAnsi" w:cstheme="minorHAnsi"/>
          <w:b/>
        </w:rPr>
        <w:t>segnalazione per l’avvio del procedimento disciplinare.</w:t>
      </w:r>
    </w:p>
    <w:p w:rsidR="00592350" w:rsidRPr="00727A19" w:rsidRDefault="006512D9" w:rsidP="008972EF">
      <w:pPr>
        <w:pStyle w:val="Paragrafoelenco1"/>
        <w:numPr>
          <w:ilvl w:val="0"/>
          <w:numId w:val="2"/>
        </w:numPr>
        <w:spacing w:before="120" w:after="0" w:line="240" w:lineRule="auto"/>
        <w:ind w:left="0" w:right="140" w:firstLine="0"/>
        <w:jc w:val="both"/>
        <w:rPr>
          <w:rFonts w:asciiTheme="minorHAnsi" w:hAnsiTheme="minorHAnsi" w:cstheme="minorHAnsi"/>
          <w:b/>
        </w:rPr>
      </w:pPr>
      <w:r w:rsidRPr="00727A19">
        <w:rPr>
          <w:rFonts w:asciiTheme="minorHAnsi" w:hAnsiTheme="minorHAnsi" w:cstheme="minorHAnsi"/>
          <w:b/>
        </w:rPr>
        <w:t>Rotazione periodica</w:t>
      </w:r>
      <w:r w:rsidR="00592350" w:rsidRPr="00727A19">
        <w:rPr>
          <w:rFonts w:asciiTheme="minorHAnsi" w:hAnsiTheme="minorHAnsi" w:cstheme="minorHAnsi"/>
          <w:b/>
        </w:rPr>
        <w:t xml:space="preserve"> ordinaria</w:t>
      </w:r>
      <w:r w:rsidRPr="00727A19">
        <w:rPr>
          <w:rFonts w:asciiTheme="minorHAnsi" w:hAnsiTheme="minorHAnsi" w:cstheme="minorHAnsi"/>
          <w:b/>
        </w:rPr>
        <w:t xml:space="preserve">. </w:t>
      </w:r>
      <w:r w:rsidRPr="00727A19">
        <w:rPr>
          <w:rFonts w:asciiTheme="minorHAnsi" w:hAnsiTheme="minorHAnsi" w:cstheme="minorHAnsi"/>
        </w:rPr>
        <w:t xml:space="preserve">L’art.1 comma 5, </w:t>
      </w:r>
      <w:proofErr w:type="spellStart"/>
      <w:r w:rsidRPr="00727A19">
        <w:rPr>
          <w:rFonts w:asciiTheme="minorHAnsi" w:hAnsiTheme="minorHAnsi" w:cstheme="minorHAnsi"/>
        </w:rPr>
        <w:t>lett.b</w:t>
      </w:r>
      <w:proofErr w:type="spellEnd"/>
      <w:r w:rsidRPr="00727A19">
        <w:rPr>
          <w:rFonts w:asciiTheme="minorHAnsi" w:hAnsiTheme="minorHAnsi" w:cstheme="minorHAnsi"/>
        </w:rPr>
        <w:t>, della legge 190/2012 impone alle Amministrazioni di prevedere, nei settori particolarmente esposti alla corruzione, la rotazione di dirigenti e funzionari. L’adozione di adeguati sistemi di rotazione del personale addetto alle aree a rischio deve essere attuata con l’</w:t>
      </w:r>
      <w:r w:rsidR="00ED2776" w:rsidRPr="00727A19">
        <w:rPr>
          <w:rFonts w:asciiTheme="minorHAnsi" w:hAnsiTheme="minorHAnsi" w:cstheme="minorHAnsi"/>
        </w:rPr>
        <w:t>accortezza</w:t>
      </w:r>
      <w:r w:rsidRPr="00727A19">
        <w:rPr>
          <w:rFonts w:asciiTheme="minorHAnsi" w:hAnsiTheme="minorHAnsi" w:cstheme="minorHAnsi"/>
        </w:rPr>
        <w:t xml:space="preserve"> di mantenere continuità e coerenza degli indirizzi e le necessarie competenze delle strutture. </w:t>
      </w:r>
    </w:p>
    <w:p w:rsidR="00592350" w:rsidRPr="00727A19" w:rsidRDefault="00592350" w:rsidP="008972EF">
      <w:pPr>
        <w:pStyle w:val="Corpotesto"/>
        <w:widowControl w:val="0"/>
        <w:tabs>
          <w:tab w:val="left" w:pos="460"/>
        </w:tabs>
        <w:suppressAutoHyphens w:val="0"/>
        <w:spacing w:before="28" w:after="0" w:line="254" w:lineRule="auto"/>
        <w:ind w:right="140"/>
        <w:jc w:val="both"/>
      </w:pPr>
      <w:r w:rsidRPr="00727A19">
        <w:t>Il</w:t>
      </w:r>
      <w:r w:rsidRPr="00727A19">
        <w:rPr>
          <w:spacing w:val="4"/>
        </w:rPr>
        <w:t xml:space="preserve"> </w:t>
      </w:r>
      <w:r w:rsidRPr="00727A19">
        <w:t>personale</w:t>
      </w:r>
      <w:r w:rsidRPr="00727A19">
        <w:rPr>
          <w:spacing w:val="22"/>
        </w:rPr>
        <w:t xml:space="preserve"> </w:t>
      </w:r>
      <w:r w:rsidRPr="00727A19">
        <w:t>impiegato</w:t>
      </w:r>
      <w:r w:rsidRPr="00727A19">
        <w:rPr>
          <w:spacing w:val="17"/>
        </w:rPr>
        <w:t xml:space="preserve"> </w:t>
      </w:r>
      <w:r w:rsidRPr="00727A19">
        <w:t>nelle</w:t>
      </w:r>
      <w:r w:rsidRPr="00727A19">
        <w:rPr>
          <w:spacing w:val="11"/>
        </w:rPr>
        <w:t xml:space="preserve"> </w:t>
      </w:r>
      <w:r w:rsidRPr="00727A19">
        <w:t>a</w:t>
      </w:r>
      <w:r w:rsidRPr="00727A19">
        <w:rPr>
          <w:spacing w:val="-6"/>
        </w:rPr>
        <w:t>ree</w:t>
      </w:r>
      <w:r w:rsidRPr="00727A19">
        <w:rPr>
          <w:spacing w:val="46"/>
        </w:rPr>
        <w:t xml:space="preserve"> </w:t>
      </w:r>
      <w:r w:rsidRPr="00727A19">
        <w:t>ed</w:t>
      </w:r>
      <w:r w:rsidRPr="00727A19">
        <w:rPr>
          <w:spacing w:val="7"/>
        </w:rPr>
        <w:t xml:space="preserve"> </w:t>
      </w:r>
      <w:r w:rsidRPr="00727A19">
        <w:t>attività</w:t>
      </w:r>
      <w:r w:rsidRPr="00727A19">
        <w:rPr>
          <w:spacing w:val="5"/>
        </w:rPr>
        <w:t xml:space="preserve"> </w:t>
      </w:r>
      <w:r w:rsidRPr="00727A19">
        <w:t>a</w:t>
      </w:r>
      <w:r w:rsidRPr="00727A19">
        <w:rPr>
          <w:spacing w:val="51"/>
        </w:rPr>
        <w:t xml:space="preserve"> </w:t>
      </w:r>
      <w:r w:rsidRPr="00727A19">
        <w:t>rischio</w:t>
      </w:r>
      <w:r w:rsidRPr="00727A19">
        <w:rPr>
          <w:spacing w:val="7"/>
        </w:rPr>
        <w:t xml:space="preserve"> </w:t>
      </w:r>
      <w:r w:rsidRPr="00727A19">
        <w:t>viene,</w:t>
      </w:r>
      <w:r w:rsidRPr="00727A19">
        <w:rPr>
          <w:spacing w:val="10"/>
        </w:rPr>
        <w:t xml:space="preserve"> </w:t>
      </w:r>
      <w:r w:rsidRPr="00727A19">
        <w:t>ove</w:t>
      </w:r>
      <w:r w:rsidRPr="00727A19">
        <w:rPr>
          <w:spacing w:val="4"/>
        </w:rPr>
        <w:t xml:space="preserve"> </w:t>
      </w:r>
      <w:r w:rsidRPr="00727A19">
        <w:t>possibile,</w:t>
      </w:r>
      <w:r w:rsidRPr="00727A19">
        <w:rPr>
          <w:spacing w:val="6"/>
        </w:rPr>
        <w:t xml:space="preserve"> </w:t>
      </w:r>
      <w:r w:rsidRPr="00727A19">
        <w:t>sottoposto</w:t>
      </w:r>
      <w:r w:rsidRPr="00727A19">
        <w:rPr>
          <w:spacing w:val="4"/>
        </w:rPr>
        <w:t xml:space="preserve"> </w:t>
      </w:r>
      <w:r w:rsidRPr="00727A19">
        <w:t>a</w:t>
      </w:r>
      <w:r w:rsidRPr="00727A19">
        <w:rPr>
          <w:spacing w:val="5"/>
        </w:rPr>
        <w:t xml:space="preserve"> </w:t>
      </w:r>
      <w:r w:rsidRPr="00727A19">
        <w:t>rotazione</w:t>
      </w:r>
      <w:r w:rsidRPr="00727A19">
        <w:rPr>
          <w:w w:val="98"/>
        </w:rPr>
        <w:t xml:space="preserve"> </w:t>
      </w:r>
      <w:r w:rsidRPr="00727A19">
        <w:t>periodica,</w:t>
      </w:r>
      <w:r w:rsidRPr="00727A19">
        <w:rPr>
          <w:spacing w:val="12"/>
        </w:rPr>
        <w:t xml:space="preserve"> </w:t>
      </w:r>
      <w:r w:rsidRPr="00727A19">
        <w:t>secondo</w:t>
      </w:r>
      <w:r w:rsidRPr="00727A19">
        <w:rPr>
          <w:spacing w:val="3"/>
        </w:rPr>
        <w:t xml:space="preserve"> </w:t>
      </w:r>
      <w:r w:rsidRPr="00727A19">
        <w:t>un</w:t>
      </w:r>
      <w:r w:rsidRPr="00727A19">
        <w:rPr>
          <w:spacing w:val="11"/>
        </w:rPr>
        <w:t xml:space="preserve"> </w:t>
      </w:r>
      <w:r w:rsidRPr="00727A19">
        <w:t>intervallo</w:t>
      </w:r>
      <w:r w:rsidRPr="00727A19">
        <w:rPr>
          <w:spacing w:val="8"/>
        </w:rPr>
        <w:t xml:space="preserve"> </w:t>
      </w:r>
      <w:r w:rsidRPr="00727A19">
        <w:t>compreso,</w:t>
      </w:r>
      <w:r w:rsidRPr="00727A19">
        <w:rPr>
          <w:spacing w:val="5"/>
        </w:rPr>
        <w:t xml:space="preserve"> </w:t>
      </w:r>
      <w:r w:rsidRPr="00727A19">
        <w:t>da</w:t>
      </w:r>
      <w:r w:rsidRPr="00727A19">
        <w:rPr>
          <w:spacing w:val="-7"/>
        </w:rPr>
        <w:t xml:space="preserve"> </w:t>
      </w:r>
      <w:r w:rsidRPr="00727A19">
        <w:t>tre a</w:t>
      </w:r>
      <w:r w:rsidRPr="00727A19">
        <w:rPr>
          <w:spacing w:val="-3"/>
        </w:rPr>
        <w:t xml:space="preserve"> </w:t>
      </w:r>
      <w:r w:rsidRPr="00727A19">
        <w:t>cinque</w:t>
      </w:r>
      <w:r w:rsidRPr="00727A19">
        <w:rPr>
          <w:spacing w:val="5"/>
        </w:rPr>
        <w:t xml:space="preserve"> </w:t>
      </w:r>
      <w:r w:rsidRPr="00727A19">
        <w:t>anni,</w:t>
      </w:r>
      <w:r w:rsidRPr="00727A19">
        <w:rPr>
          <w:spacing w:val="1"/>
        </w:rPr>
        <w:t xml:space="preserve"> </w:t>
      </w:r>
      <w:r w:rsidRPr="00727A19">
        <w:t>salvaguardando</w:t>
      </w:r>
      <w:r w:rsidRPr="00727A19">
        <w:rPr>
          <w:spacing w:val="11"/>
        </w:rPr>
        <w:t xml:space="preserve"> </w:t>
      </w:r>
      <w:r w:rsidRPr="00727A19">
        <w:t>comunque</w:t>
      </w:r>
      <w:r w:rsidRPr="00727A19">
        <w:rPr>
          <w:spacing w:val="20"/>
        </w:rPr>
        <w:t xml:space="preserve"> </w:t>
      </w:r>
      <w:r w:rsidRPr="00727A19">
        <w:t>l'efficienza</w:t>
      </w:r>
      <w:r w:rsidRPr="00727A19">
        <w:rPr>
          <w:spacing w:val="15"/>
        </w:rPr>
        <w:t xml:space="preserve"> </w:t>
      </w:r>
      <w:r w:rsidRPr="00727A19">
        <w:t>e</w:t>
      </w:r>
      <w:r w:rsidRPr="00727A19">
        <w:rPr>
          <w:w w:val="94"/>
        </w:rPr>
        <w:t xml:space="preserve"> </w:t>
      </w:r>
      <w:r w:rsidRPr="00727A19">
        <w:t>la</w:t>
      </w:r>
      <w:r w:rsidRPr="00727A19">
        <w:rPr>
          <w:spacing w:val="-13"/>
        </w:rPr>
        <w:t xml:space="preserve"> </w:t>
      </w:r>
      <w:r w:rsidRPr="00727A19">
        <w:t>funzionalità degli</w:t>
      </w:r>
      <w:r w:rsidRPr="00727A19">
        <w:rPr>
          <w:spacing w:val="-2"/>
        </w:rPr>
        <w:t xml:space="preserve"> </w:t>
      </w:r>
      <w:r w:rsidRPr="00727A19">
        <w:t>uffici.</w:t>
      </w:r>
    </w:p>
    <w:p w:rsidR="00592350" w:rsidRPr="00727A19" w:rsidRDefault="00592350" w:rsidP="008972EF">
      <w:pPr>
        <w:pStyle w:val="Corpotesto"/>
        <w:widowControl w:val="0"/>
        <w:tabs>
          <w:tab w:val="left" w:pos="460"/>
        </w:tabs>
        <w:suppressAutoHyphens w:val="0"/>
        <w:spacing w:before="28" w:after="0" w:line="254" w:lineRule="auto"/>
        <w:ind w:right="140"/>
        <w:jc w:val="both"/>
      </w:pPr>
      <w:r w:rsidRPr="00727A19">
        <w:t>A tal fine, ogni Responsabile di Settore, comunica al Responsabile della prevenzione della corruzione, entro il 30 settembre di ogni anno, il piano di rotazione relativo al settore di competenza sia attraverso il materiale spostamento all’interno del settore del personale che, con le modalità che di seguito si descrivono.</w:t>
      </w:r>
    </w:p>
    <w:p w:rsidR="00592350" w:rsidRPr="00727A19" w:rsidRDefault="00592350" w:rsidP="008972EF">
      <w:pPr>
        <w:pStyle w:val="Corpotesto"/>
        <w:tabs>
          <w:tab w:val="left" w:pos="460"/>
        </w:tabs>
        <w:spacing w:before="28" w:line="254" w:lineRule="auto"/>
        <w:ind w:right="140"/>
        <w:jc w:val="both"/>
      </w:pPr>
      <w:r w:rsidRPr="00727A19">
        <w:t>Non esistono professionalità infungibili. Il Responsabile di settore struttura l’organizzazione dell’ufficio secondo il principio della funzionalizzazione delle mansioni</w:t>
      </w:r>
      <w:r w:rsidR="002A21CF" w:rsidRPr="00727A19">
        <w:t xml:space="preserve">. Ossia </w:t>
      </w:r>
      <w:r w:rsidRPr="00727A19">
        <w:t>evita la segregazione delle incombenze come indicato negli allegati al PNA 2016. Ogni Responsabile di settore avrà cura di individuare sempre un responsabile del procedimento e un responsabile del procedimento finale; affiancherà al responsabile del procedimento altro dipendente come compartecipe dell’attività; attuer</w:t>
      </w:r>
      <w:r w:rsidR="00DA3907" w:rsidRPr="00727A19">
        <w:t>à tra i dipendenti</w:t>
      </w:r>
      <w:r w:rsidRPr="00727A19">
        <w:t xml:space="preserve"> una allargata diffusione delle conoscenze e delle mansioni come criterio di controllo delle procedure; realizzerà una interlocuzione istruttoria e collaborativa con più dipendenti in modo da evitare monopoli conoscitivi e procedimentali.</w:t>
      </w:r>
    </w:p>
    <w:p w:rsidR="00A84CD2" w:rsidRPr="00727A19" w:rsidRDefault="00A84CD2" w:rsidP="008972EF">
      <w:pPr>
        <w:pStyle w:val="Paragrafoelenco1"/>
        <w:spacing w:before="120" w:after="0" w:line="240" w:lineRule="auto"/>
        <w:ind w:left="0" w:right="140"/>
        <w:jc w:val="both"/>
        <w:rPr>
          <w:rFonts w:asciiTheme="minorHAnsi" w:hAnsiTheme="minorHAnsi" w:cstheme="minorHAnsi"/>
          <w:b/>
        </w:rPr>
      </w:pPr>
      <w:r w:rsidRPr="00727A19">
        <w:rPr>
          <w:rFonts w:asciiTheme="minorHAnsi" w:hAnsiTheme="minorHAnsi" w:cstheme="minorHAnsi"/>
        </w:rPr>
        <w:t xml:space="preserve">A tal fine l’amministrazione </w:t>
      </w:r>
      <w:r w:rsidR="008F4125" w:rsidRPr="00727A19">
        <w:rPr>
          <w:rFonts w:asciiTheme="minorHAnsi" w:hAnsiTheme="minorHAnsi" w:cstheme="minorHAnsi"/>
        </w:rPr>
        <w:t xml:space="preserve">con delibera </w:t>
      </w:r>
      <w:r w:rsidR="00DA3907" w:rsidRPr="00727A19">
        <w:rPr>
          <w:rFonts w:asciiTheme="minorHAnsi" w:hAnsiTheme="minorHAnsi" w:cstheme="minorHAnsi"/>
        </w:rPr>
        <w:t xml:space="preserve">giuntale </w:t>
      </w:r>
      <w:r w:rsidR="008F4125" w:rsidRPr="00727A19">
        <w:rPr>
          <w:rFonts w:asciiTheme="minorHAnsi" w:hAnsiTheme="minorHAnsi" w:cstheme="minorHAnsi"/>
        </w:rPr>
        <w:t>n.</w:t>
      </w:r>
      <w:r w:rsidR="00DA3907" w:rsidRPr="00727A19">
        <w:rPr>
          <w:rFonts w:asciiTheme="minorHAnsi" w:hAnsiTheme="minorHAnsi" w:cstheme="minorHAnsi"/>
        </w:rPr>
        <w:t>34 del 13/4/2018</w:t>
      </w:r>
      <w:r w:rsidR="003D202B" w:rsidRPr="00727A19">
        <w:rPr>
          <w:rFonts w:asciiTheme="minorHAnsi" w:hAnsiTheme="minorHAnsi" w:cstheme="minorHAnsi"/>
        </w:rPr>
        <w:t xml:space="preserve"> ha riorganizzato i settori </w:t>
      </w:r>
      <w:r w:rsidR="003C31FF" w:rsidRPr="00727A19">
        <w:rPr>
          <w:rFonts w:asciiTheme="minorHAnsi" w:hAnsiTheme="minorHAnsi" w:cstheme="minorHAnsi"/>
        </w:rPr>
        <w:t>ed ha tra l’altro sostituito  i capo settori finanziario e delle politiche sociali</w:t>
      </w:r>
    </w:p>
    <w:p w:rsidR="00A84CD2" w:rsidRPr="00727A19" w:rsidRDefault="00A84CD2" w:rsidP="008972EF">
      <w:pPr>
        <w:pStyle w:val="Paragrafoelenco1"/>
        <w:spacing w:before="120" w:after="0" w:line="240" w:lineRule="auto"/>
        <w:ind w:left="0" w:right="140"/>
        <w:jc w:val="both"/>
        <w:rPr>
          <w:rFonts w:asciiTheme="minorHAnsi" w:hAnsiTheme="minorHAnsi" w:cstheme="minorHAnsi"/>
        </w:rPr>
      </w:pPr>
      <w:r w:rsidRPr="00727A19">
        <w:rPr>
          <w:rFonts w:asciiTheme="minorHAnsi" w:hAnsiTheme="minorHAnsi" w:cstheme="minorHAnsi"/>
        </w:rPr>
        <w:t>Resta inteso che la tracciabilità e la responsabilità oltre che la verifica dell’attività del singolo dipendente continuerà ad essere monitorata dagli attuali sistemi informatici in uso.</w:t>
      </w:r>
    </w:p>
    <w:p w:rsidR="00A84CD2" w:rsidRPr="00727A19" w:rsidRDefault="003171A9" w:rsidP="008972EF">
      <w:pPr>
        <w:spacing w:after="0"/>
        <w:ind w:right="140"/>
        <w:jc w:val="both"/>
        <w:rPr>
          <w:rFonts w:asciiTheme="minorHAnsi" w:hAnsiTheme="minorHAnsi"/>
        </w:rPr>
      </w:pPr>
      <w:r w:rsidRPr="00727A19">
        <w:rPr>
          <w:rFonts w:asciiTheme="minorHAnsi" w:hAnsiTheme="minorHAnsi"/>
        </w:rPr>
        <w:t>L</w:t>
      </w:r>
      <w:r w:rsidR="00A84CD2" w:rsidRPr="00727A19">
        <w:rPr>
          <w:rFonts w:asciiTheme="minorHAnsi" w:hAnsiTheme="minorHAnsi"/>
        </w:rPr>
        <w:t>a dedotta modalità di rotazione sarà impedita allorquando la valutazione sulla esposizione a rischio del dipendente rilevi, riguardo i processi di lavoro di sua competenza, le seguenti criticità:</w:t>
      </w:r>
    </w:p>
    <w:p w:rsidR="00A84CD2" w:rsidRPr="00727A19" w:rsidRDefault="00A84CD2" w:rsidP="008972EF">
      <w:pPr>
        <w:spacing w:after="0" w:line="240" w:lineRule="auto"/>
        <w:ind w:left="284" w:right="140" w:hanging="141"/>
        <w:jc w:val="both"/>
        <w:rPr>
          <w:rFonts w:asciiTheme="minorHAnsi" w:hAnsiTheme="minorHAnsi"/>
          <w:i/>
        </w:rPr>
      </w:pPr>
      <w:r w:rsidRPr="00727A19">
        <w:rPr>
          <w:rFonts w:asciiTheme="minorHAnsi" w:hAnsiTheme="minorHAnsi"/>
        </w:rPr>
        <w:tab/>
        <w:t>a</w:t>
      </w:r>
      <w:r w:rsidRPr="00727A19">
        <w:rPr>
          <w:rFonts w:asciiTheme="minorHAnsi" w:hAnsiTheme="minorHAnsi"/>
          <w:i/>
        </w:rPr>
        <w:t>) segnalazioni pervenute in ordine alla violazione di obblighi comportamentali</w:t>
      </w:r>
    </w:p>
    <w:p w:rsidR="00A84CD2" w:rsidRPr="00727A19" w:rsidRDefault="00A84CD2" w:rsidP="008972EF">
      <w:pPr>
        <w:spacing w:after="0" w:line="240" w:lineRule="auto"/>
        <w:ind w:left="284" w:right="140" w:hanging="141"/>
        <w:jc w:val="both"/>
        <w:rPr>
          <w:rFonts w:asciiTheme="minorHAnsi" w:hAnsiTheme="minorHAnsi"/>
          <w:i/>
        </w:rPr>
      </w:pPr>
      <w:r w:rsidRPr="00727A19">
        <w:rPr>
          <w:rFonts w:asciiTheme="minorHAnsi" w:hAnsiTheme="minorHAnsi"/>
          <w:i/>
        </w:rPr>
        <w:lastRenderedPageBreak/>
        <w:tab/>
        <w:t>b) informazioni, anche se apprese attraverso la stampa, che evidenzino problematiche riguardo alla tutela dell’immagine dell’ente</w:t>
      </w:r>
    </w:p>
    <w:p w:rsidR="00A84CD2" w:rsidRPr="00727A19" w:rsidRDefault="00A84CD2" w:rsidP="008972EF">
      <w:pPr>
        <w:spacing w:after="0" w:line="240" w:lineRule="auto"/>
        <w:ind w:left="284" w:right="140" w:hanging="141"/>
        <w:jc w:val="both"/>
        <w:rPr>
          <w:rFonts w:asciiTheme="minorHAnsi" w:hAnsiTheme="minorHAnsi"/>
          <w:i/>
        </w:rPr>
      </w:pPr>
      <w:r w:rsidRPr="00727A19">
        <w:rPr>
          <w:rFonts w:asciiTheme="minorHAnsi" w:hAnsiTheme="minorHAnsi"/>
          <w:i/>
        </w:rPr>
        <w:tab/>
        <w:t>c) denunce riguardanti qualunque tipo di reato che possano compromettere l’immagine e la credibilità dell’Amministrazione</w:t>
      </w:r>
    </w:p>
    <w:p w:rsidR="00A84CD2" w:rsidRPr="00727A19" w:rsidRDefault="00A84CD2" w:rsidP="008972EF">
      <w:pPr>
        <w:spacing w:after="0" w:line="240" w:lineRule="auto"/>
        <w:ind w:left="284" w:right="140" w:hanging="141"/>
        <w:jc w:val="both"/>
        <w:rPr>
          <w:rFonts w:asciiTheme="minorHAnsi" w:hAnsiTheme="minorHAnsi"/>
          <w:i/>
        </w:rPr>
      </w:pPr>
      <w:r w:rsidRPr="00727A19">
        <w:rPr>
          <w:rFonts w:asciiTheme="minorHAnsi" w:hAnsiTheme="minorHAnsi"/>
          <w:i/>
        </w:rPr>
        <w:tab/>
        <w:t>d)comminazione di sanzioni disciplinari che, tuttavia, non abbiano ottenuto il ripristino di situazioni di normalità</w:t>
      </w:r>
    </w:p>
    <w:p w:rsidR="00A84CD2" w:rsidRPr="00727A19" w:rsidRDefault="00A84CD2" w:rsidP="008972EF">
      <w:pPr>
        <w:spacing w:after="0" w:line="240" w:lineRule="auto"/>
        <w:ind w:left="284" w:right="140" w:hanging="141"/>
        <w:jc w:val="both"/>
        <w:rPr>
          <w:rFonts w:asciiTheme="minorHAnsi" w:hAnsiTheme="minorHAnsi"/>
          <w:i/>
        </w:rPr>
      </w:pPr>
      <w:r w:rsidRPr="00727A19">
        <w:rPr>
          <w:rFonts w:asciiTheme="minorHAnsi" w:hAnsiTheme="minorHAnsi"/>
          <w:i/>
        </w:rPr>
        <w:tab/>
        <w:t>e) condanne relative a responsabilità amministrative</w:t>
      </w:r>
    </w:p>
    <w:p w:rsidR="00A84CD2" w:rsidRPr="00727A19" w:rsidRDefault="00A84CD2" w:rsidP="008972EF">
      <w:pPr>
        <w:spacing w:after="0" w:line="240" w:lineRule="auto"/>
        <w:ind w:right="140"/>
        <w:jc w:val="both"/>
        <w:rPr>
          <w:rFonts w:asciiTheme="minorHAnsi" w:hAnsiTheme="minorHAnsi"/>
          <w:i/>
        </w:rPr>
      </w:pPr>
      <w:r w:rsidRPr="00727A19">
        <w:rPr>
          <w:rFonts w:asciiTheme="minorHAnsi" w:hAnsiTheme="minorHAnsi"/>
        </w:rPr>
        <w:t xml:space="preserve"> Una volta accertata almeno una delle situazioni qui esposte, il RPCT su segnalazione del responsabile di settore, dovrà esprimersi in ordine ai seguenti punti:</w:t>
      </w:r>
    </w:p>
    <w:p w:rsidR="00A84CD2" w:rsidRPr="00727A19" w:rsidRDefault="00A84CD2" w:rsidP="008972EF">
      <w:pPr>
        <w:spacing w:after="0" w:line="240" w:lineRule="auto"/>
        <w:ind w:left="284" w:right="140" w:hanging="141"/>
        <w:jc w:val="both"/>
        <w:rPr>
          <w:rFonts w:asciiTheme="minorHAnsi" w:hAnsiTheme="minorHAnsi"/>
          <w:i/>
        </w:rPr>
      </w:pPr>
      <w:r w:rsidRPr="00727A19">
        <w:rPr>
          <w:rFonts w:asciiTheme="minorHAnsi" w:hAnsiTheme="minorHAnsi"/>
          <w:i/>
        </w:rPr>
        <w:tab/>
        <w:t>a) gravità della situazione verificata</w:t>
      </w:r>
    </w:p>
    <w:p w:rsidR="00A84CD2" w:rsidRPr="00727A19" w:rsidRDefault="00A84CD2" w:rsidP="008972EF">
      <w:pPr>
        <w:spacing w:after="0" w:line="240" w:lineRule="auto"/>
        <w:ind w:left="284" w:right="140" w:hanging="141"/>
        <w:jc w:val="both"/>
        <w:rPr>
          <w:rFonts w:asciiTheme="minorHAnsi" w:hAnsiTheme="minorHAnsi"/>
          <w:i/>
        </w:rPr>
      </w:pPr>
      <w:r w:rsidRPr="00727A19">
        <w:rPr>
          <w:rFonts w:asciiTheme="minorHAnsi" w:hAnsiTheme="minorHAnsi"/>
          <w:i/>
        </w:rPr>
        <w:tab/>
        <w:t>b) possibilità di reiterazione o di aggravamento della situazione</w:t>
      </w:r>
    </w:p>
    <w:p w:rsidR="00A84CD2" w:rsidRPr="00727A19" w:rsidRDefault="00A84CD2" w:rsidP="008972EF">
      <w:pPr>
        <w:spacing w:after="0" w:line="240" w:lineRule="auto"/>
        <w:ind w:left="284" w:right="140" w:hanging="141"/>
        <w:jc w:val="both"/>
        <w:rPr>
          <w:rFonts w:asciiTheme="minorHAnsi" w:hAnsiTheme="minorHAnsi"/>
          <w:i/>
        </w:rPr>
      </w:pPr>
      <w:r w:rsidRPr="00727A19">
        <w:rPr>
          <w:rFonts w:asciiTheme="minorHAnsi" w:hAnsiTheme="minorHAnsi"/>
          <w:i/>
        </w:rPr>
        <w:tab/>
        <w:t xml:space="preserve">c) conseguenze che possano compromettere il funzionamento del servizio, nel caso in cui sia disposta la rotazione del dipendente.  </w:t>
      </w:r>
    </w:p>
    <w:p w:rsidR="00A84CD2" w:rsidRPr="00727A19" w:rsidRDefault="00A84CD2" w:rsidP="008972EF">
      <w:pPr>
        <w:pStyle w:val="Corpotesto"/>
        <w:tabs>
          <w:tab w:val="left" w:pos="460"/>
        </w:tabs>
        <w:spacing w:before="28" w:line="254" w:lineRule="auto"/>
        <w:ind w:right="140"/>
        <w:jc w:val="both"/>
      </w:pPr>
    </w:p>
    <w:p w:rsidR="00592350" w:rsidRPr="00727A19" w:rsidRDefault="00592350" w:rsidP="008972EF">
      <w:pPr>
        <w:pStyle w:val="Corpotesto"/>
        <w:tabs>
          <w:tab w:val="left" w:pos="453"/>
        </w:tabs>
        <w:spacing w:line="254" w:lineRule="auto"/>
        <w:ind w:left="108" w:right="140"/>
        <w:rPr>
          <w:b/>
          <w:spacing w:val="-2"/>
        </w:rPr>
      </w:pPr>
      <w:r w:rsidRPr="00727A19">
        <w:rPr>
          <w:b/>
          <w:spacing w:val="-2"/>
        </w:rPr>
        <w:t xml:space="preserve">Art. </w:t>
      </w:r>
      <w:r w:rsidR="00A84CD2" w:rsidRPr="00727A19">
        <w:rPr>
          <w:b/>
          <w:spacing w:val="-2"/>
        </w:rPr>
        <w:t>4</w:t>
      </w:r>
      <w:r w:rsidRPr="00727A19">
        <w:rPr>
          <w:b/>
          <w:spacing w:val="-2"/>
        </w:rPr>
        <w:t xml:space="preserve"> bis Rotazione straordinaria ex art.16, comma 1, </w:t>
      </w:r>
      <w:proofErr w:type="spellStart"/>
      <w:r w:rsidRPr="00727A19">
        <w:rPr>
          <w:b/>
          <w:spacing w:val="-2"/>
        </w:rPr>
        <w:t>let</w:t>
      </w:r>
      <w:proofErr w:type="spellEnd"/>
      <w:r w:rsidRPr="00727A19">
        <w:rPr>
          <w:b/>
          <w:spacing w:val="-2"/>
        </w:rPr>
        <w:t>. L-</w:t>
      </w:r>
      <w:proofErr w:type="spellStart"/>
      <w:r w:rsidRPr="00727A19">
        <w:rPr>
          <w:b/>
          <w:spacing w:val="-2"/>
        </w:rPr>
        <w:t>quarter</w:t>
      </w:r>
      <w:proofErr w:type="spellEnd"/>
      <w:r w:rsidRPr="00727A19">
        <w:rPr>
          <w:b/>
          <w:spacing w:val="-2"/>
        </w:rPr>
        <w:t xml:space="preserve">, </w:t>
      </w:r>
      <w:proofErr w:type="spellStart"/>
      <w:r w:rsidRPr="00727A19">
        <w:rPr>
          <w:b/>
          <w:spacing w:val="-2"/>
        </w:rPr>
        <w:t>D.Lgs.</w:t>
      </w:r>
      <w:proofErr w:type="spellEnd"/>
      <w:r w:rsidRPr="00727A19">
        <w:rPr>
          <w:b/>
          <w:spacing w:val="-2"/>
        </w:rPr>
        <w:t xml:space="preserve"> 165/2001. Procedura di Valutazione</w:t>
      </w:r>
    </w:p>
    <w:p w:rsidR="00592350" w:rsidRPr="00727A19" w:rsidRDefault="00592350" w:rsidP="008972EF">
      <w:pPr>
        <w:pStyle w:val="Corpotesto"/>
        <w:tabs>
          <w:tab w:val="left" w:pos="453"/>
        </w:tabs>
        <w:spacing w:line="254" w:lineRule="auto"/>
        <w:ind w:left="108" w:right="140"/>
        <w:jc w:val="both"/>
        <w:rPr>
          <w:rFonts w:cs="Times New Roman"/>
        </w:rPr>
      </w:pPr>
      <w:r w:rsidRPr="00727A19">
        <w:rPr>
          <w:spacing w:val="-2"/>
        </w:rPr>
        <w:t xml:space="preserve">L’art. 16 comma 1, </w:t>
      </w:r>
      <w:proofErr w:type="spellStart"/>
      <w:r w:rsidRPr="00727A19">
        <w:rPr>
          <w:spacing w:val="-2"/>
        </w:rPr>
        <w:t>let</w:t>
      </w:r>
      <w:proofErr w:type="spellEnd"/>
      <w:r w:rsidRPr="00727A19">
        <w:rPr>
          <w:spacing w:val="-2"/>
        </w:rPr>
        <w:t>. L-</w:t>
      </w:r>
      <w:proofErr w:type="spellStart"/>
      <w:r w:rsidRPr="00727A19">
        <w:rPr>
          <w:spacing w:val="-2"/>
        </w:rPr>
        <w:t>quarter</w:t>
      </w:r>
      <w:proofErr w:type="spellEnd"/>
      <w:r w:rsidRPr="00727A19">
        <w:rPr>
          <w:spacing w:val="-2"/>
        </w:rPr>
        <w:t xml:space="preserve">, </w:t>
      </w:r>
      <w:proofErr w:type="spellStart"/>
      <w:r w:rsidRPr="00727A19">
        <w:rPr>
          <w:spacing w:val="-2"/>
        </w:rPr>
        <w:t>D.Lgs.</w:t>
      </w:r>
      <w:proofErr w:type="spellEnd"/>
      <w:r w:rsidRPr="00727A19">
        <w:rPr>
          <w:spacing w:val="-2"/>
        </w:rPr>
        <w:t xml:space="preserve"> 165/2001 prevede che i dirigenti: </w:t>
      </w:r>
      <w:r w:rsidRPr="00727A19">
        <w:rPr>
          <w:rFonts w:cs="Times New Roman"/>
          <w:i/>
          <w:spacing w:val="-2"/>
        </w:rPr>
        <w:t>“…..</w:t>
      </w:r>
      <w:r w:rsidRPr="00727A19">
        <w:rPr>
          <w:rFonts w:cs="Times New Roman"/>
          <w:i/>
        </w:rPr>
        <w:t xml:space="preserve">provvedono al monitoraggio delle attività nell’ambito delle quali è più elevato il rischio corruzione svolte nell’ufficio a cui sono preposti, </w:t>
      </w:r>
      <w:r w:rsidRPr="00727A19">
        <w:rPr>
          <w:rFonts w:cs="Times New Roman"/>
          <w:i/>
          <w:u w:val="single"/>
        </w:rPr>
        <w:t>disponendo, con provvedimento motivato, la rotazione del personale nei casi di avvio di procedimenti penali o disciplinari per condotte di natura corruttiva</w:t>
      </w:r>
      <w:r w:rsidRPr="00727A19">
        <w:rPr>
          <w:rFonts w:cs="Times New Roman"/>
          <w:i/>
        </w:rPr>
        <w:t xml:space="preserve">.” </w:t>
      </w:r>
      <w:r w:rsidRPr="00727A19">
        <w:rPr>
          <w:rFonts w:cs="Times New Roman"/>
        </w:rPr>
        <w:t>.</w:t>
      </w:r>
    </w:p>
    <w:p w:rsidR="00592350" w:rsidRPr="00727A19" w:rsidRDefault="00592350" w:rsidP="008972EF">
      <w:pPr>
        <w:pStyle w:val="Corpotesto"/>
        <w:tabs>
          <w:tab w:val="left" w:pos="453"/>
        </w:tabs>
        <w:spacing w:line="254" w:lineRule="auto"/>
        <w:ind w:left="108" w:right="140"/>
        <w:jc w:val="both"/>
        <w:rPr>
          <w:rFonts w:cs="Times New Roman"/>
        </w:rPr>
      </w:pPr>
      <w:r w:rsidRPr="00727A19">
        <w:rPr>
          <w:rFonts w:cs="Times New Roman"/>
        </w:rPr>
        <w:t xml:space="preserve">In tali casi </w:t>
      </w:r>
      <w:r w:rsidR="00727A19" w:rsidRPr="00727A19">
        <w:rPr>
          <w:rFonts w:cs="Times New Roman"/>
        </w:rPr>
        <w:t xml:space="preserve">per procedere alla rotazione dovrà </w:t>
      </w:r>
      <w:r w:rsidRPr="00727A19">
        <w:rPr>
          <w:rFonts w:cs="Times New Roman"/>
        </w:rPr>
        <w:t xml:space="preserve">attuare la </w:t>
      </w:r>
      <w:r w:rsidR="00727A19" w:rsidRPr="00727A19">
        <w:rPr>
          <w:rFonts w:cs="Times New Roman"/>
        </w:rPr>
        <w:t xml:space="preserve">preliminare </w:t>
      </w:r>
      <w:r w:rsidRPr="00727A19">
        <w:rPr>
          <w:rFonts w:cs="Times New Roman"/>
        </w:rPr>
        <w:t>procedura di valutazione dei fatti corruttivi.</w:t>
      </w:r>
    </w:p>
    <w:p w:rsidR="00592350" w:rsidRPr="00727A19" w:rsidRDefault="00592350" w:rsidP="008972EF">
      <w:pPr>
        <w:pStyle w:val="Corpotesto"/>
        <w:tabs>
          <w:tab w:val="left" w:pos="453"/>
        </w:tabs>
        <w:spacing w:line="254" w:lineRule="auto"/>
        <w:ind w:left="108" w:right="140"/>
        <w:jc w:val="both"/>
        <w:rPr>
          <w:rFonts w:cs="Times New Roman"/>
        </w:rPr>
      </w:pPr>
      <w:r w:rsidRPr="00727A19">
        <w:rPr>
          <w:rFonts w:cs="Times New Roman"/>
        </w:rPr>
        <w:t xml:space="preserve">Ossia tenuto conto delle risultanze del procedimento disciplinare e di quello penale eventualmente avviati, si valuteranno i tempi e le modalità della rotazione anche in sintonia con le esigenze organizzative e di funzionamento dell’Ente. </w:t>
      </w:r>
    </w:p>
    <w:p w:rsidR="00592350" w:rsidRPr="00727A19" w:rsidRDefault="00592350" w:rsidP="008972EF">
      <w:pPr>
        <w:pStyle w:val="Corpotesto"/>
        <w:tabs>
          <w:tab w:val="left" w:pos="453"/>
        </w:tabs>
        <w:spacing w:line="254" w:lineRule="auto"/>
        <w:ind w:left="108" w:right="140"/>
        <w:jc w:val="both"/>
        <w:rPr>
          <w:rFonts w:cs="Times New Roman"/>
        </w:rPr>
      </w:pPr>
      <w:r w:rsidRPr="00727A19">
        <w:rPr>
          <w:rFonts w:cs="Times New Roman"/>
        </w:rPr>
        <w:t xml:space="preserve">La competenza ad effettuare la valutazione ai fini della rotazione è del Segretario comunale di intesa col Responsabile di P.O quando è interessato un dipendente o funzionario.  </w:t>
      </w:r>
    </w:p>
    <w:p w:rsidR="00592350" w:rsidRPr="00727A19" w:rsidRDefault="00592350" w:rsidP="008972EF">
      <w:pPr>
        <w:pStyle w:val="Corpotesto"/>
        <w:tabs>
          <w:tab w:val="left" w:pos="453"/>
        </w:tabs>
        <w:spacing w:line="254" w:lineRule="auto"/>
        <w:ind w:left="108" w:right="140"/>
        <w:jc w:val="both"/>
        <w:rPr>
          <w:rFonts w:cs="Times New Roman"/>
        </w:rPr>
      </w:pPr>
      <w:r w:rsidRPr="00727A19">
        <w:rPr>
          <w:rFonts w:cs="Times New Roman"/>
        </w:rPr>
        <w:t>Se invece è interessato un titolare di P.O. la rotazione sarà valutata dal Segretario di intesa con il Sindaco. In quest’ultimo</w:t>
      </w:r>
      <w:r w:rsidR="00727A19" w:rsidRPr="00727A19">
        <w:rPr>
          <w:rFonts w:cs="Times New Roman"/>
        </w:rPr>
        <w:t xml:space="preserve"> caso</w:t>
      </w:r>
      <w:r w:rsidRPr="00727A19">
        <w:rPr>
          <w:rFonts w:cs="Times New Roman"/>
        </w:rPr>
        <w:t xml:space="preserve"> se i fatti esaminati facciano propendere per la rotazione dovrà preliminarmente darsi avvio alla procedura di revoca della P.O..</w:t>
      </w:r>
    </w:p>
    <w:p w:rsidR="00592350" w:rsidRDefault="00592350" w:rsidP="008972EF">
      <w:pPr>
        <w:pStyle w:val="Corpotesto"/>
        <w:tabs>
          <w:tab w:val="left" w:pos="453"/>
        </w:tabs>
        <w:spacing w:line="254" w:lineRule="auto"/>
        <w:ind w:left="108" w:right="140"/>
        <w:jc w:val="both"/>
        <w:rPr>
          <w:rFonts w:cs="Times New Roman"/>
        </w:rPr>
      </w:pPr>
      <w:r w:rsidRPr="00727A19">
        <w:rPr>
          <w:spacing w:val="-2"/>
        </w:rPr>
        <w:t xml:space="preserve">E’ </w:t>
      </w:r>
      <w:r w:rsidRPr="00727A19">
        <w:rPr>
          <w:rFonts w:cs="Times New Roman"/>
        </w:rPr>
        <w:t xml:space="preserve">fatto obbligo a tutti i dipendenti di comunicare al Responsabile della PCT ed alla </w:t>
      </w:r>
      <w:r w:rsidR="00727A19" w:rsidRPr="00727A19">
        <w:rPr>
          <w:rFonts w:cs="Times New Roman"/>
        </w:rPr>
        <w:t>Amministrazione</w:t>
      </w:r>
      <w:r w:rsidRPr="00727A19">
        <w:rPr>
          <w:rFonts w:cs="Times New Roman"/>
        </w:rPr>
        <w:t xml:space="preserve"> tutti i provvedimenti di rinvio a giudizio in ambito penale.</w:t>
      </w:r>
    </w:p>
    <w:p w:rsidR="00592350" w:rsidRDefault="00592350" w:rsidP="00592350">
      <w:pPr>
        <w:pStyle w:val="Paragrafoelenco1"/>
        <w:spacing w:before="120" w:after="0" w:line="240" w:lineRule="auto"/>
        <w:ind w:left="0"/>
        <w:jc w:val="both"/>
        <w:rPr>
          <w:rFonts w:asciiTheme="minorHAnsi" w:hAnsiTheme="minorHAnsi" w:cstheme="minorHAnsi"/>
          <w:highlight w:val="magenta"/>
        </w:rPr>
      </w:pP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Rigorosa osservanza</w:t>
      </w:r>
      <w:r w:rsidRPr="00783BAB">
        <w:rPr>
          <w:rFonts w:asciiTheme="minorHAnsi" w:hAnsiTheme="minorHAnsi" w:cstheme="minorHAnsi"/>
        </w:rPr>
        <w:t xml:space="preserve"> della distinzione tra attività gestionale ed attività di indirizzo politico.</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Rispetto assoluto del piano sulla trasparenza e pubblicità</w:t>
      </w:r>
      <w:r w:rsidRPr="00783BAB">
        <w:rPr>
          <w:rFonts w:asciiTheme="minorHAnsi" w:hAnsiTheme="minorHAnsi" w:cstheme="minorHAnsi"/>
        </w:rPr>
        <w:t xml:space="preserve"> degli atti come dall’apposito piano approvato ed oggetto di periodici aggiornamenti nonché del presente piano.</w:t>
      </w:r>
      <w:r w:rsidR="00FD2887" w:rsidRPr="00783BAB">
        <w:rPr>
          <w:rFonts w:asciiTheme="minorHAnsi" w:hAnsiTheme="minorHAnsi" w:cstheme="minorHAnsi"/>
        </w:rPr>
        <w:t xml:space="preserve"> Ogni </w:t>
      </w:r>
      <w:r w:rsidR="0076173B" w:rsidRPr="00783BAB">
        <w:rPr>
          <w:rFonts w:asciiTheme="minorHAnsi" w:hAnsiTheme="minorHAnsi" w:cstheme="minorHAnsi"/>
        </w:rPr>
        <w:t xml:space="preserve">responsabile di settore </w:t>
      </w:r>
      <w:r w:rsidR="00FD2887" w:rsidRPr="00783BAB">
        <w:rPr>
          <w:rFonts w:asciiTheme="minorHAnsi" w:hAnsiTheme="minorHAnsi" w:cstheme="minorHAnsi"/>
        </w:rPr>
        <w:t>dovrà comunicare</w:t>
      </w:r>
      <w:r w:rsidR="00454C9D" w:rsidRPr="00783BAB">
        <w:rPr>
          <w:rFonts w:asciiTheme="minorHAnsi" w:hAnsiTheme="minorHAnsi" w:cstheme="minorHAnsi"/>
        </w:rPr>
        <w:t xml:space="preserve"> al RPCT</w:t>
      </w:r>
      <w:r w:rsidR="00FD2887" w:rsidRPr="00783BAB">
        <w:rPr>
          <w:rFonts w:asciiTheme="minorHAnsi" w:hAnsiTheme="minorHAnsi" w:cstheme="minorHAnsi"/>
        </w:rPr>
        <w:t xml:space="preserve"> il</w:t>
      </w:r>
      <w:r w:rsidR="0076173B" w:rsidRPr="00783BAB">
        <w:rPr>
          <w:rFonts w:asciiTheme="minorHAnsi" w:hAnsiTheme="minorHAnsi" w:cstheme="minorHAnsi"/>
        </w:rPr>
        <w:t xml:space="preserve"> nominativo del </w:t>
      </w:r>
      <w:r w:rsidR="00FD2887" w:rsidRPr="00783BAB">
        <w:rPr>
          <w:rFonts w:asciiTheme="minorHAnsi" w:hAnsiTheme="minorHAnsi" w:cstheme="minorHAnsi"/>
        </w:rPr>
        <w:t>resp</w:t>
      </w:r>
      <w:r w:rsidR="0076173B" w:rsidRPr="00783BAB">
        <w:rPr>
          <w:rFonts w:asciiTheme="minorHAnsi" w:hAnsiTheme="minorHAnsi" w:cstheme="minorHAnsi"/>
        </w:rPr>
        <w:t>o</w:t>
      </w:r>
      <w:r w:rsidR="00FD2887" w:rsidRPr="00783BAB">
        <w:rPr>
          <w:rFonts w:asciiTheme="minorHAnsi" w:hAnsiTheme="minorHAnsi" w:cstheme="minorHAnsi"/>
        </w:rPr>
        <w:t>n</w:t>
      </w:r>
      <w:r w:rsidR="0076173B" w:rsidRPr="00783BAB">
        <w:rPr>
          <w:rFonts w:asciiTheme="minorHAnsi" w:hAnsiTheme="minorHAnsi" w:cstheme="minorHAnsi"/>
        </w:rPr>
        <w:t>sa</w:t>
      </w:r>
      <w:r w:rsidR="00FD2887" w:rsidRPr="00783BAB">
        <w:rPr>
          <w:rFonts w:asciiTheme="minorHAnsi" w:hAnsiTheme="minorHAnsi" w:cstheme="minorHAnsi"/>
        </w:rPr>
        <w:t>bile</w:t>
      </w:r>
      <w:r w:rsidR="0076173B" w:rsidRPr="00783BAB">
        <w:rPr>
          <w:rFonts w:asciiTheme="minorHAnsi" w:hAnsiTheme="minorHAnsi" w:cstheme="minorHAnsi"/>
        </w:rPr>
        <w:t xml:space="preserve"> della </w:t>
      </w:r>
      <w:r w:rsidR="00454C9D" w:rsidRPr="00783BAB">
        <w:rPr>
          <w:rFonts w:asciiTheme="minorHAnsi" w:hAnsiTheme="minorHAnsi" w:cstheme="minorHAnsi"/>
        </w:rPr>
        <w:t>trasmissione</w:t>
      </w:r>
      <w:r w:rsidR="0076173B" w:rsidRPr="00783BAB">
        <w:rPr>
          <w:rFonts w:asciiTheme="minorHAnsi" w:hAnsiTheme="minorHAnsi" w:cstheme="minorHAnsi"/>
        </w:rPr>
        <w:t xml:space="preserve"> e pubblicazione dei </w:t>
      </w:r>
      <w:r w:rsidR="00454C9D" w:rsidRPr="00783BAB">
        <w:rPr>
          <w:rFonts w:asciiTheme="minorHAnsi" w:hAnsiTheme="minorHAnsi" w:cstheme="minorHAnsi"/>
        </w:rPr>
        <w:t>documenti</w:t>
      </w:r>
      <w:r w:rsidR="0076173B" w:rsidRPr="00783BAB">
        <w:rPr>
          <w:rFonts w:asciiTheme="minorHAnsi" w:hAnsiTheme="minorHAnsi" w:cstheme="minorHAnsi"/>
        </w:rPr>
        <w:t xml:space="preserve">, dati ed informazioni </w:t>
      </w:r>
      <w:r w:rsidR="00454C9D" w:rsidRPr="00783BAB">
        <w:rPr>
          <w:rFonts w:asciiTheme="minorHAnsi" w:hAnsiTheme="minorHAnsi" w:cstheme="minorHAnsi"/>
        </w:rPr>
        <w:t>sul</w:t>
      </w:r>
      <w:r w:rsidR="0076173B" w:rsidRPr="00783BAB">
        <w:rPr>
          <w:rFonts w:asciiTheme="minorHAnsi" w:hAnsiTheme="minorHAnsi" w:cstheme="minorHAnsi"/>
        </w:rPr>
        <w:t xml:space="preserve"> sito web dell’</w:t>
      </w:r>
      <w:r w:rsidR="00454C9D" w:rsidRPr="00783BAB">
        <w:rPr>
          <w:rFonts w:asciiTheme="minorHAnsi" w:hAnsiTheme="minorHAnsi" w:cstheme="minorHAnsi"/>
        </w:rPr>
        <w:t>ente (ex art. 10 dlgs.33/2013)</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Osservanza dei risultati sui controlli interni</w:t>
      </w:r>
      <w:r w:rsidRPr="00783BAB">
        <w:rPr>
          <w:rFonts w:asciiTheme="minorHAnsi" w:hAnsiTheme="minorHAnsi" w:cstheme="minorHAnsi"/>
        </w:rPr>
        <w:t xml:space="preserve"> di cui al regolamento comunale vigente anche al fine di rendere migliore e più efficace l’azione amministrativa.</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Rispetto del codice di comportamento</w:t>
      </w:r>
      <w:r w:rsidRPr="00783BAB">
        <w:rPr>
          <w:rFonts w:asciiTheme="minorHAnsi" w:hAnsiTheme="minorHAnsi" w:cstheme="minorHAnsi"/>
        </w:rPr>
        <w:t xml:space="preserve"> per i dipendenti già approvato dall’amministrazione e notificato a tutto il personale. Obbligo di denuncia di comportamenti difformi alle previsioni del codice.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lastRenderedPageBreak/>
        <w:t>Rispetto – da parte di tutti i responsabili di spesa –</w:t>
      </w:r>
      <w:r w:rsidRPr="00783BAB">
        <w:rPr>
          <w:rFonts w:asciiTheme="minorHAnsi" w:hAnsiTheme="minorHAnsi" w:cstheme="minorHAnsi"/>
        </w:rPr>
        <w:t xml:space="preserve"> della normativa relativa alle prorog</w:t>
      </w:r>
      <w:r w:rsidR="00215D77">
        <w:rPr>
          <w:rFonts w:asciiTheme="minorHAnsi" w:hAnsiTheme="minorHAnsi" w:cstheme="minorHAnsi"/>
        </w:rPr>
        <w:t>he ed ai rinnovi contrattuali (</w:t>
      </w:r>
      <w:r w:rsidRPr="00783BAB">
        <w:rPr>
          <w:rFonts w:asciiTheme="minorHAnsi" w:hAnsiTheme="minorHAnsi" w:cstheme="minorHAnsi"/>
        </w:rPr>
        <w:t>Codice sugli appalti e relativo regolamento di attuazione).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Esposizione del cartellino identificativo</w:t>
      </w:r>
      <w:r w:rsidRPr="00783BAB">
        <w:rPr>
          <w:rFonts w:asciiTheme="minorHAnsi" w:hAnsiTheme="minorHAnsi" w:cstheme="minorHAnsi"/>
        </w:rPr>
        <w:t xml:space="preserve"> per tutto il personale che svolge attività a contatto con il pubblico. I responsabili di settore potranno utilizzare apposite targhe identificative sulla postazione di lavoro.</w:t>
      </w:r>
    </w:p>
    <w:p w:rsidR="00454C9D" w:rsidRPr="00783BAB" w:rsidRDefault="006512D9" w:rsidP="00454C9D">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Per gli affidamenti di lavori, servizi e forniture inferiori a 40.000 e</w:t>
      </w:r>
      <w:r w:rsidRPr="00783BAB">
        <w:rPr>
          <w:rFonts w:asciiTheme="minorHAnsi" w:hAnsiTheme="minorHAnsi" w:cstheme="minorHAnsi"/>
        </w:rPr>
        <w:t xml:space="preserve">uro </w:t>
      </w:r>
      <w:r w:rsidR="00A22EE0" w:rsidRPr="00783BAB">
        <w:rPr>
          <w:rFonts w:asciiTheme="minorHAnsi" w:hAnsiTheme="minorHAnsi" w:cstheme="minorHAnsi"/>
        </w:rPr>
        <w:t xml:space="preserve">attivazione delle procedure di acquisto a mezzo </w:t>
      </w:r>
      <w:proofErr w:type="spellStart"/>
      <w:r w:rsidR="00A22EE0" w:rsidRPr="00783BAB">
        <w:rPr>
          <w:rFonts w:asciiTheme="minorHAnsi" w:hAnsiTheme="minorHAnsi" w:cstheme="minorHAnsi"/>
        </w:rPr>
        <w:t>Mepa</w:t>
      </w:r>
      <w:proofErr w:type="spellEnd"/>
      <w:r w:rsidR="00A22EE0" w:rsidRPr="00783BAB">
        <w:rPr>
          <w:rFonts w:asciiTheme="minorHAnsi" w:hAnsiTheme="minorHAnsi" w:cstheme="minorHAnsi"/>
        </w:rPr>
        <w:t xml:space="preserve"> o Consip con </w:t>
      </w:r>
      <w:proofErr w:type="spellStart"/>
      <w:r w:rsidRPr="00783BAB">
        <w:rPr>
          <w:rFonts w:asciiTheme="minorHAnsi" w:hAnsiTheme="minorHAnsi" w:cstheme="minorHAnsi"/>
        </w:rPr>
        <w:t>obbligo</w:t>
      </w:r>
      <w:r w:rsidR="00343908" w:rsidRPr="00783BAB">
        <w:rPr>
          <w:rFonts w:asciiTheme="minorHAnsi" w:hAnsiTheme="minorHAnsi" w:cstheme="minorHAnsi"/>
        </w:rPr>
        <w:t>espressamente</w:t>
      </w:r>
      <w:proofErr w:type="spellEnd"/>
      <w:r w:rsidR="00343908" w:rsidRPr="00783BAB">
        <w:rPr>
          <w:rFonts w:asciiTheme="minorHAnsi" w:hAnsiTheme="minorHAnsi" w:cstheme="minorHAnsi"/>
        </w:rPr>
        <w:t xml:space="preserve"> motivato </w:t>
      </w:r>
      <w:r w:rsidR="00A22EE0" w:rsidRPr="00783BAB">
        <w:rPr>
          <w:rFonts w:asciiTheme="minorHAnsi" w:hAnsiTheme="minorHAnsi" w:cstheme="minorHAnsi"/>
        </w:rPr>
        <w:t>e solo in caso di esito negativo della procedura</w:t>
      </w:r>
      <w:r w:rsidR="00A939E7">
        <w:rPr>
          <w:rFonts w:asciiTheme="minorHAnsi" w:hAnsiTheme="minorHAnsi" w:cstheme="minorHAnsi"/>
        </w:rPr>
        <w:t xml:space="preserve"> </w:t>
      </w:r>
      <w:proofErr w:type="spellStart"/>
      <w:r w:rsidR="00FC1A2D" w:rsidRPr="00783BAB">
        <w:rPr>
          <w:rFonts w:asciiTheme="minorHAnsi" w:hAnsiTheme="minorHAnsi" w:cstheme="minorHAnsi"/>
        </w:rPr>
        <w:t>documentalmente</w:t>
      </w:r>
      <w:proofErr w:type="spellEnd"/>
      <w:r w:rsidR="00FC1A2D" w:rsidRPr="00783BAB">
        <w:rPr>
          <w:rFonts w:asciiTheme="minorHAnsi" w:hAnsiTheme="minorHAnsi" w:cstheme="minorHAnsi"/>
        </w:rPr>
        <w:t xml:space="preserve"> attivata sul mercato elettronico</w:t>
      </w:r>
      <w:r w:rsidR="00A22EE0" w:rsidRPr="00783BAB">
        <w:rPr>
          <w:rFonts w:asciiTheme="minorHAnsi" w:hAnsiTheme="minorHAnsi" w:cstheme="minorHAnsi"/>
        </w:rPr>
        <w:t>,</w:t>
      </w:r>
      <w:r w:rsidRPr="00783BAB">
        <w:rPr>
          <w:rFonts w:asciiTheme="minorHAnsi" w:hAnsiTheme="minorHAnsi" w:cstheme="minorHAnsi"/>
        </w:rPr>
        <w:t xml:space="preserve"> di chiedere almeno cinque preventivi ed obbligo di rotazione dei soggetti da invitare alle trattative.</w:t>
      </w:r>
    </w:p>
    <w:p w:rsidR="00454C9D" w:rsidRPr="00783BAB" w:rsidRDefault="00454C9D" w:rsidP="00454C9D">
      <w:pPr>
        <w:pStyle w:val="Paragrafoelenco1"/>
        <w:spacing w:before="120" w:after="0" w:line="240" w:lineRule="auto"/>
        <w:ind w:left="0"/>
        <w:jc w:val="both"/>
        <w:rPr>
          <w:rFonts w:asciiTheme="minorHAnsi" w:hAnsiTheme="minorHAnsi" w:cstheme="minorHAnsi"/>
          <w:b/>
        </w:rPr>
      </w:pPr>
      <w:r w:rsidRPr="00783BAB">
        <w:rPr>
          <w:rFonts w:asciiTheme="minorHAnsi" w:hAnsiTheme="minorHAnsi" w:cstheme="minorHAnsi"/>
        </w:rPr>
        <w:t>Istituire un registro delle some urgenze e degli affidamenti diretti che permetta di identificare gli operatori incaricati ed i lavori svolti in uno ad ogni altra notizia utile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Divieto di frazionare il valore dell’appalto</w:t>
      </w:r>
      <w:r w:rsidRPr="00783BAB">
        <w:rPr>
          <w:rFonts w:asciiTheme="minorHAnsi" w:hAnsiTheme="minorHAnsi" w:cstheme="minorHAnsi"/>
        </w:rPr>
        <w:t xml:space="preserve"> in contrasto con la vigente normativa che seppur lo consenta per favorire lo sviluppo e la ripresa economica richiede adeguata motivazione.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Obbligo di ricorrere per forniture di beni e servizi sottosoglia</w:t>
      </w:r>
      <w:r w:rsidRPr="00783BAB">
        <w:rPr>
          <w:rFonts w:asciiTheme="minorHAnsi" w:hAnsiTheme="minorHAnsi" w:cstheme="minorHAnsi"/>
        </w:rPr>
        <w:t xml:space="preserve"> comunitaria a Consip o al MEPA dando esplicitamente atto nel corpo del provvedimento delle motivazioni che inducono, contrariamente, a diverse modalità di acquisto e/o affidamento</w:t>
      </w:r>
      <w:r w:rsidR="00FC1A2D" w:rsidRPr="00783BAB">
        <w:rPr>
          <w:rFonts w:asciiTheme="minorHAnsi" w:hAnsiTheme="minorHAnsi" w:cstheme="minorHAnsi"/>
        </w:rPr>
        <w:t xml:space="preserve"> e solo in caso di esito negativo della procedura </w:t>
      </w:r>
      <w:proofErr w:type="spellStart"/>
      <w:r w:rsidR="00FC1A2D" w:rsidRPr="00783BAB">
        <w:rPr>
          <w:rFonts w:asciiTheme="minorHAnsi" w:hAnsiTheme="minorHAnsi" w:cstheme="minorHAnsi"/>
        </w:rPr>
        <w:t>documentalmente</w:t>
      </w:r>
      <w:proofErr w:type="spellEnd"/>
      <w:r w:rsidR="00FC1A2D" w:rsidRPr="00783BAB">
        <w:rPr>
          <w:rFonts w:asciiTheme="minorHAnsi" w:hAnsiTheme="minorHAnsi" w:cstheme="minorHAnsi"/>
        </w:rPr>
        <w:t xml:space="preserve"> attivata sul mercato elettronico</w:t>
      </w:r>
      <w:r w:rsidRPr="00783BAB">
        <w:rPr>
          <w:rFonts w:asciiTheme="minorHAnsi" w:hAnsiTheme="minorHAnsi" w:cstheme="minorHAnsi"/>
        </w:rPr>
        <w:t>.</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Aggiornamento albi fornitori</w:t>
      </w:r>
      <w:r w:rsidRPr="00783BAB">
        <w:rPr>
          <w:rFonts w:asciiTheme="minorHAnsi" w:hAnsiTheme="minorHAnsi" w:cstheme="minorHAnsi"/>
        </w:rPr>
        <w:t xml:space="preserve"> per assicurare maggiore e più trasparente rotazione.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rPr>
      </w:pPr>
      <w:r w:rsidRPr="00783BAB">
        <w:rPr>
          <w:rFonts w:asciiTheme="minorHAnsi" w:hAnsiTheme="minorHAnsi" w:cstheme="minorHAnsi"/>
          <w:b/>
        </w:rPr>
        <w:t>Aggiornamento albo avvocati</w:t>
      </w:r>
      <w:r w:rsidRPr="00783BAB">
        <w:rPr>
          <w:rFonts w:asciiTheme="minorHAnsi" w:hAnsiTheme="minorHAnsi" w:cstheme="minorHAnsi"/>
        </w:rPr>
        <w:t xml:space="preserve"> per assicurare maggiore e più trasparente rotazione nell’affidamento degli incarichi di assistenza e difesa in giudizio.</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rPr>
      </w:pPr>
      <w:r w:rsidRPr="00783BAB">
        <w:rPr>
          <w:rFonts w:asciiTheme="minorHAnsi" w:hAnsiTheme="minorHAnsi" w:cstheme="minorHAnsi"/>
          <w:b/>
        </w:rPr>
        <w:t>Introduzione in ogni disciplinare di gara della clausola risolutiva espressa ex art.1456 c.c.</w:t>
      </w:r>
      <w:r w:rsidRPr="00783BAB">
        <w:rPr>
          <w:rFonts w:asciiTheme="minorHAnsi" w:hAnsiTheme="minorHAnsi" w:cstheme="minorHAnsi"/>
        </w:rPr>
        <w:t xml:space="preserve"> L’introduzione di tale clausola si fonda essenzialmente sul </w:t>
      </w:r>
      <w:r w:rsidRPr="00783BAB">
        <w:rPr>
          <w:rFonts w:asciiTheme="minorHAnsi" w:hAnsiTheme="minorHAnsi"/>
        </w:rPr>
        <w:t>protocollo d'intesa siglato in data 15 luglio 2014 tra l'Autorità Nazionale Anticorruzione e il Ministero dell'Interno con il quale sono state adottate "Linee guida per l'avvio di un circuito stabile e collaborativo tra ANAC-Prefetture-UTG ed Enti Locali per la prevenzione dei fenomeni di corruzione e l'attuazione della trasparenza amministrativa";</w:t>
      </w:r>
    </w:p>
    <w:p w:rsidR="006512D9" w:rsidRPr="00783BAB" w:rsidRDefault="006512D9" w:rsidP="006512D9">
      <w:pPr>
        <w:pStyle w:val="Corpodeltesto1"/>
        <w:shd w:val="clear" w:color="auto" w:fill="auto"/>
        <w:spacing w:after="240" w:line="284" w:lineRule="exact"/>
        <w:ind w:left="20" w:right="20" w:firstLine="0"/>
        <w:jc w:val="both"/>
        <w:rPr>
          <w:rFonts w:asciiTheme="minorHAnsi" w:hAnsiTheme="minorHAnsi"/>
          <w:sz w:val="22"/>
          <w:szCs w:val="22"/>
        </w:rPr>
      </w:pPr>
      <w:r w:rsidRPr="00783BAB">
        <w:rPr>
          <w:rFonts w:asciiTheme="minorHAnsi" w:hAnsiTheme="minorHAnsi"/>
          <w:sz w:val="22"/>
          <w:szCs w:val="22"/>
        </w:rPr>
        <w:t xml:space="preserve">Tra tali Linee Guida vengono formulati "indirizzi concernenti i protocolli di legalità in materia di appalti pubblici" raccomandando vivamente ai Prefetti e alle altre Amministrazioni ed enti operanti in veste di Stazione Appaltante di elaborare protocolli di legalità di "nuova generazione" che contengano clausole volte a riconoscere alla Stazione Appaltante la potestà di avvalersi della clausola risolutiva espressa ex art. 1456 c.c. in tutte le ipotesi di delitti di cui all'art. 32-1° comma- del D.L. 24 giugno 2014 n.90. In attesa che la Prefettura introduca nel protocollo di legalità vigente la predetta potestà risolutiva ex art. 1456 </w:t>
      </w:r>
      <w:proofErr w:type="spellStart"/>
      <w:r w:rsidRPr="00783BAB">
        <w:rPr>
          <w:rFonts w:asciiTheme="minorHAnsi" w:hAnsiTheme="minorHAnsi"/>
          <w:sz w:val="22"/>
          <w:szCs w:val="22"/>
        </w:rPr>
        <w:t>c.c.ed</w:t>
      </w:r>
      <w:proofErr w:type="spellEnd"/>
      <w:r w:rsidRPr="00783BAB">
        <w:rPr>
          <w:rFonts w:asciiTheme="minorHAnsi" w:hAnsiTheme="minorHAnsi"/>
          <w:sz w:val="22"/>
          <w:szCs w:val="22"/>
        </w:rPr>
        <w:t xml:space="preserve"> anche in considerazione dell'intesa sulla centrale unica di committenza sancita nella Conferenza Stato-Città ed autonomie locali in data luglio 2014 con la quale si manifesta l'esigenza di un intervento </w:t>
      </w:r>
      <w:proofErr w:type="spellStart"/>
      <w:r w:rsidRPr="00783BAB">
        <w:rPr>
          <w:rFonts w:asciiTheme="minorHAnsi" w:hAnsiTheme="minorHAnsi"/>
          <w:sz w:val="22"/>
          <w:szCs w:val="22"/>
        </w:rPr>
        <w:t>postecipatore</w:t>
      </w:r>
      <w:proofErr w:type="spellEnd"/>
      <w:r w:rsidRPr="00783BAB">
        <w:rPr>
          <w:rFonts w:asciiTheme="minorHAnsi" w:hAnsiTheme="minorHAnsi"/>
          <w:sz w:val="22"/>
          <w:szCs w:val="22"/>
        </w:rPr>
        <w:t xml:space="preserve"> dell'art. 9,comma 4, del D.L. 66/2014 convertito con modificazioni, dalle legge 23 giugno 2014,n.89, si ritiene opportuno avvalersi da subito dell'indirizzo suggerito nel citato protocollo d'intesa. Le clausole da inserire, l’una  da rendere da parte del concorrente sotto forma di dichiarazione, l'altra quale espresso impegno dell'Amministrazione ad avvalersi della clausola risolutiva espressa ex art. 1456 c.c. sono le seguenti:</w:t>
      </w:r>
    </w:p>
    <w:p w:rsidR="006512D9" w:rsidRPr="00783BAB" w:rsidRDefault="006512D9" w:rsidP="006512D9">
      <w:pPr>
        <w:pStyle w:val="Corpodeltesto1"/>
        <w:shd w:val="clear" w:color="auto" w:fill="auto"/>
        <w:spacing w:after="0" w:line="284" w:lineRule="exact"/>
        <w:ind w:right="20" w:firstLine="0"/>
        <w:jc w:val="both"/>
        <w:rPr>
          <w:rFonts w:asciiTheme="minorHAnsi" w:hAnsiTheme="minorHAnsi"/>
          <w:sz w:val="22"/>
          <w:szCs w:val="22"/>
        </w:rPr>
      </w:pPr>
      <w:r w:rsidRPr="00783BAB">
        <w:rPr>
          <w:rFonts w:asciiTheme="minorHAnsi" w:hAnsiTheme="minorHAnsi"/>
          <w:b/>
          <w:sz w:val="22"/>
          <w:szCs w:val="22"/>
        </w:rPr>
        <w:t xml:space="preserve">-clausola </w:t>
      </w:r>
      <w:proofErr w:type="spellStart"/>
      <w:r w:rsidRPr="00783BAB">
        <w:rPr>
          <w:rFonts w:asciiTheme="minorHAnsi" w:hAnsiTheme="minorHAnsi"/>
          <w:b/>
          <w:sz w:val="22"/>
          <w:szCs w:val="22"/>
        </w:rPr>
        <w:t>n.l</w:t>
      </w:r>
      <w:proofErr w:type="spellEnd"/>
      <w:r w:rsidRPr="00783BAB">
        <w:rPr>
          <w:rFonts w:asciiTheme="minorHAnsi" w:hAnsiTheme="minorHAnsi"/>
          <w:sz w:val="22"/>
          <w:szCs w:val="22"/>
        </w:rPr>
        <w:t>- Il contraente appaltatore si impegna a dare comunicazione tempestiva alla Stazione Appaltante e alla Prefettura, di tentativi di concussione che si siano, in qualsiasi modo, manifestati nei confronti dell'imprenditore, degli organi sociali o dei dirigenti di impresa.</w:t>
      </w:r>
    </w:p>
    <w:p w:rsidR="006512D9" w:rsidRPr="00783BAB" w:rsidRDefault="006512D9" w:rsidP="00334340">
      <w:pPr>
        <w:pStyle w:val="Corpodeltesto1"/>
        <w:numPr>
          <w:ilvl w:val="0"/>
          <w:numId w:val="7"/>
        </w:numPr>
        <w:shd w:val="clear" w:color="auto" w:fill="auto"/>
        <w:tabs>
          <w:tab w:val="left" w:pos="247"/>
        </w:tabs>
        <w:spacing w:after="0" w:line="284" w:lineRule="exact"/>
        <w:ind w:left="20" w:right="20" w:firstLine="0"/>
        <w:jc w:val="both"/>
        <w:rPr>
          <w:rFonts w:asciiTheme="minorHAnsi" w:hAnsiTheme="minorHAnsi"/>
          <w:sz w:val="22"/>
          <w:szCs w:val="22"/>
        </w:rPr>
      </w:pPr>
      <w:r w:rsidRPr="00783BAB">
        <w:rPr>
          <w:rFonts w:asciiTheme="minorHAnsi" w:hAnsiTheme="minorHAnsi"/>
          <w:sz w:val="22"/>
          <w:szCs w:val="22"/>
        </w:rPr>
        <w:t xml:space="preserve"> Il predetto adempimento ha natura essenziale ai fini della esecuzione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6512D9" w:rsidRPr="00783BAB" w:rsidRDefault="006512D9" w:rsidP="006512D9">
      <w:pPr>
        <w:pStyle w:val="Corpodeltesto1"/>
        <w:shd w:val="clear" w:color="auto" w:fill="auto"/>
        <w:spacing w:after="183" w:line="284" w:lineRule="exact"/>
        <w:ind w:right="20" w:firstLine="0"/>
        <w:jc w:val="both"/>
        <w:rPr>
          <w:rFonts w:asciiTheme="minorHAnsi" w:hAnsiTheme="minorHAnsi"/>
          <w:sz w:val="22"/>
          <w:szCs w:val="22"/>
        </w:rPr>
      </w:pPr>
      <w:r w:rsidRPr="00783BAB">
        <w:rPr>
          <w:rFonts w:asciiTheme="minorHAnsi" w:hAnsiTheme="minorHAnsi"/>
          <w:b/>
          <w:sz w:val="22"/>
          <w:szCs w:val="22"/>
        </w:rPr>
        <w:lastRenderedPageBreak/>
        <w:t>-clausola n.2</w:t>
      </w:r>
      <w:r w:rsidRPr="00783BAB">
        <w:rPr>
          <w:rFonts w:asciiTheme="minorHAnsi" w:hAnsiTheme="minorHAnsi"/>
          <w:sz w:val="22"/>
          <w:szCs w:val="22"/>
        </w:rPr>
        <w:t xml:space="preserve">- La Stazione appaltante si impegna ad avvalersi della clausola risolutiva espressa, di cui all'art. 1456 c.c., ogni qualvolta nei confronti dell'imprenditore o dei componenti la compagine </w:t>
      </w:r>
      <w:proofErr w:type="spellStart"/>
      <w:r w:rsidRPr="00783BAB">
        <w:rPr>
          <w:rFonts w:asciiTheme="minorHAnsi" w:hAnsiTheme="minorHAnsi"/>
          <w:sz w:val="22"/>
          <w:szCs w:val="22"/>
        </w:rPr>
        <w:t>sociale,o</w:t>
      </w:r>
      <w:proofErr w:type="spellEnd"/>
      <w:r w:rsidRPr="00783BAB">
        <w:rPr>
          <w:rFonts w:asciiTheme="minorHAnsi" w:hAnsiTheme="minorHAnsi"/>
          <w:sz w:val="22"/>
          <w:szCs w:val="22"/>
        </w:rPr>
        <w:t xml:space="preserve"> dei dirigenti dell'impresa, sia stata disposta misura cautelare o sia intervenuto rinvio a giudizio per taluno dei delitti di cui agli artt. 317 c.p.,318 c.p.,319 </w:t>
      </w:r>
      <w:proofErr w:type="spellStart"/>
      <w:r w:rsidRPr="00783BAB">
        <w:rPr>
          <w:rFonts w:asciiTheme="minorHAnsi" w:hAnsiTheme="minorHAnsi"/>
          <w:sz w:val="22"/>
          <w:szCs w:val="22"/>
        </w:rPr>
        <w:t>c.p.,319</w:t>
      </w:r>
      <w:proofErr w:type="spellEnd"/>
      <w:r w:rsidRPr="00783BAB">
        <w:rPr>
          <w:rFonts w:asciiTheme="minorHAnsi" w:hAnsiTheme="minorHAnsi"/>
          <w:sz w:val="22"/>
          <w:szCs w:val="22"/>
        </w:rPr>
        <w:t xml:space="preserve"> bis c.p.,319 ter c.p.,319 quater c.p.,320 c.p.,322 </w:t>
      </w:r>
      <w:proofErr w:type="spellStart"/>
      <w:r w:rsidRPr="00783BAB">
        <w:rPr>
          <w:rFonts w:asciiTheme="minorHAnsi" w:hAnsiTheme="minorHAnsi"/>
          <w:sz w:val="22"/>
          <w:szCs w:val="22"/>
        </w:rPr>
        <w:t>c.p.,322</w:t>
      </w:r>
      <w:proofErr w:type="spellEnd"/>
      <w:r w:rsidRPr="00783BAB">
        <w:rPr>
          <w:rFonts w:asciiTheme="minorHAnsi" w:hAnsiTheme="minorHAnsi"/>
          <w:sz w:val="22"/>
          <w:szCs w:val="22"/>
        </w:rPr>
        <w:t xml:space="preserve"> bis c.p.,346 bis c.p.,353 c.p. e 353 bis.</w:t>
      </w:r>
    </w:p>
    <w:p w:rsidR="006512D9" w:rsidRPr="00783BAB" w:rsidRDefault="006512D9" w:rsidP="006512D9">
      <w:pPr>
        <w:pStyle w:val="Corpodeltesto1"/>
        <w:shd w:val="clear" w:color="auto" w:fill="auto"/>
        <w:spacing w:after="183" w:line="284" w:lineRule="exact"/>
        <w:ind w:right="20" w:firstLine="0"/>
        <w:jc w:val="both"/>
        <w:rPr>
          <w:rFonts w:asciiTheme="minorHAnsi" w:hAnsiTheme="minorHAnsi"/>
          <w:sz w:val="22"/>
          <w:szCs w:val="22"/>
        </w:rPr>
      </w:pPr>
      <w:r w:rsidRPr="00783BAB">
        <w:rPr>
          <w:rFonts w:asciiTheme="minorHAnsi" w:hAnsiTheme="minorHAnsi"/>
          <w:sz w:val="22"/>
          <w:szCs w:val="22"/>
        </w:rPr>
        <w:t xml:space="preserve">In attuazione del PIANO NAZIONALE ANTICORRUZIONE 2016, nelle more dell’approvazione del presente piano comunale si è provveduto ad </w:t>
      </w:r>
      <w:r w:rsidRPr="00783BAB">
        <w:rPr>
          <w:rFonts w:asciiTheme="minorHAnsi" w:hAnsiTheme="minorHAnsi"/>
          <w:b/>
          <w:sz w:val="22"/>
          <w:szCs w:val="22"/>
        </w:rPr>
        <w:t xml:space="preserve"> istituire</w:t>
      </w:r>
      <w:r w:rsidRPr="00783BAB">
        <w:rPr>
          <w:rFonts w:asciiTheme="minorHAnsi" w:hAnsiTheme="minorHAnsi"/>
          <w:sz w:val="22"/>
          <w:szCs w:val="22"/>
        </w:rPr>
        <w:t xml:space="preserve">, per un più efficace perseguimento degli obiettivi e per un maggior coinvolgimento della struttura amministrativa e d’intesa con l’amministrazione, </w:t>
      </w:r>
      <w:r w:rsidRPr="00783BAB">
        <w:rPr>
          <w:rStyle w:val="Corpodeltesto10"/>
          <w:rFonts w:asciiTheme="minorHAnsi" w:hAnsiTheme="minorHAnsi"/>
          <w:sz w:val="22"/>
          <w:szCs w:val="22"/>
        </w:rPr>
        <w:t xml:space="preserve"> un apposito ufficio di Piano per la Prevenzione della corruzione e della trasparenza da</w:t>
      </w:r>
      <w:r w:rsidR="00A939E7">
        <w:rPr>
          <w:rStyle w:val="Corpodeltesto10"/>
          <w:rFonts w:asciiTheme="minorHAnsi" w:hAnsiTheme="minorHAnsi"/>
          <w:sz w:val="22"/>
          <w:szCs w:val="22"/>
        </w:rPr>
        <w:t xml:space="preserve"> </w:t>
      </w:r>
      <w:r w:rsidRPr="00783BAB">
        <w:rPr>
          <w:rStyle w:val="Corpodeltesto10"/>
          <w:rFonts w:asciiTheme="minorHAnsi" w:hAnsiTheme="minorHAnsi"/>
          <w:sz w:val="22"/>
          <w:szCs w:val="22"/>
        </w:rPr>
        <w:t>denominare U.P.C.T.</w:t>
      </w:r>
      <w:r w:rsidR="00A939E7">
        <w:rPr>
          <w:rStyle w:val="Corpodeltesto10"/>
          <w:rFonts w:asciiTheme="minorHAnsi" w:hAnsiTheme="minorHAnsi"/>
          <w:sz w:val="22"/>
          <w:szCs w:val="22"/>
        </w:rPr>
        <w:t xml:space="preserve"> </w:t>
      </w:r>
      <w:r w:rsidRPr="00783BAB">
        <w:rPr>
          <w:rFonts w:asciiTheme="minorHAnsi" w:hAnsiTheme="minorHAnsi"/>
          <w:sz w:val="22"/>
          <w:szCs w:val="22"/>
        </w:rPr>
        <w:t>Detto ufficio è stato istituito dal Segretario Generale Responsabile della Prevenzione con provvedimento n.13771 del 9 settembre 2016 ed è costituito da tre funzionari ai quali è affidato il compito di esercitare controlli sulle dichiarazioni sostitutive di certificazioni a qualsiasi titolo rese sia dai dipendenti che dagli utenti. Lo stesso ufficio, inoltre, svolge, sotto le direttive del Responsabile specifica attività ispettiva e di controllo relativamente agli obblighi e alla tempistica in ordine agli adempimenti previsti nel Piano. Infine l'U.P.C.T.. è deputato a raccogliere le segnalazioni di tutti i soggetti coinvolti nel processo e a relazionare in merito al Responsabile</w:t>
      </w:r>
      <w:r w:rsidR="00A939E7">
        <w:rPr>
          <w:rFonts w:asciiTheme="minorHAnsi" w:hAnsiTheme="minorHAnsi"/>
          <w:sz w:val="22"/>
          <w:szCs w:val="22"/>
        </w:rPr>
        <w:t xml:space="preserve"> </w:t>
      </w:r>
      <w:r w:rsidRPr="00783BAB">
        <w:rPr>
          <w:rFonts w:asciiTheme="minorHAnsi" w:hAnsiTheme="minorHAnsi"/>
          <w:sz w:val="22"/>
          <w:szCs w:val="22"/>
        </w:rPr>
        <w:t>(per dettaglio su funzioni e compiti si rinvia espressamente al citato provvedimento).</w:t>
      </w:r>
    </w:p>
    <w:p w:rsidR="006B082D" w:rsidRPr="00783BAB" w:rsidRDefault="00822242" w:rsidP="006B082D">
      <w:pPr>
        <w:pStyle w:val="Paragrafoelenco"/>
        <w:numPr>
          <w:ilvl w:val="0"/>
          <w:numId w:val="2"/>
        </w:numPr>
        <w:spacing w:after="0"/>
        <w:ind w:left="0" w:right="10" w:firstLine="0"/>
        <w:jc w:val="both"/>
        <w:rPr>
          <w:rFonts w:asciiTheme="minorHAnsi" w:hAnsiTheme="minorHAnsi"/>
        </w:rPr>
      </w:pPr>
      <w:r w:rsidRPr="00783BAB">
        <w:rPr>
          <w:rFonts w:asciiTheme="minorHAnsi" w:hAnsiTheme="minorHAnsi"/>
          <w:b/>
        </w:rPr>
        <w:t xml:space="preserve">Individuazione del </w:t>
      </w:r>
      <w:proofErr w:type="spellStart"/>
      <w:r w:rsidRPr="00783BAB">
        <w:rPr>
          <w:rFonts w:asciiTheme="minorHAnsi" w:hAnsiTheme="minorHAnsi"/>
          <w:b/>
        </w:rPr>
        <w:t>dec</w:t>
      </w:r>
      <w:proofErr w:type="spellEnd"/>
      <w:r w:rsidRPr="00783BAB">
        <w:rPr>
          <w:rFonts w:asciiTheme="minorHAnsi" w:hAnsiTheme="minorHAnsi"/>
          <w:b/>
        </w:rPr>
        <w:t>.</w:t>
      </w:r>
      <w:r w:rsidR="00A939E7">
        <w:rPr>
          <w:rFonts w:asciiTheme="minorHAnsi" w:hAnsiTheme="minorHAnsi"/>
          <w:b/>
        </w:rPr>
        <w:t xml:space="preserve"> </w:t>
      </w:r>
      <w:r w:rsidR="00002160" w:rsidRPr="00783BAB">
        <w:rPr>
          <w:rFonts w:asciiTheme="minorHAnsi" w:hAnsiTheme="minorHAnsi"/>
        </w:rPr>
        <w:t xml:space="preserve">In tema di generale attività contrattuale dell’ente verificare la scrupolosa </w:t>
      </w:r>
      <w:r w:rsidR="007472C0" w:rsidRPr="00783BAB">
        <w:rPr>
          <w:rFonts w:asciiTheme="minorHAnsi" w:hAnsiTheme="minorHAnsi"/>
        </w:rPr>
        <w:t>attuazione</w:t>
      </w:r>
      <w:r w:rsidR="00002160" w:rsidRPr="00783BAB">
        <w:rPr>
          <w:rFonts w:asciiTheme="minorHAnsi" w:hAnsiTheme="minorHAnsi"/>
        </w:rPr>
        <w:t xml:space="preserve"> delle norme e la corretta esecuzione delle prestazioni di cui va accertata ed attestata la </w:t>
      </w:r>
      <w:r w:rsidR="007472C0" w:rsidRPr="00783BAB">
        <w:rPr>
          <w:rFonts w:asciiTheme="minorHAnsi" w:hAnsiTheme="minorHAnsi"/>
        </w:rPr>
        <w:t xml:space="preserve">loro </w:t>
      </w:r>
      <w:r w:rsidR="00002160" w:rsidRPr="00783BAB">
        <w:rPr>
          <w:rFonts w:asciiTheme="minorHAnsi" w:hAnsiTheme="minorHAnsi"/>
        </w:rPr>
        <w:t xml:space="preserve"> confo</w:t>
      </w:r>
      <w:r w:rsidR="007472C0" w:rsidRPr="00783BAB">
        <w:rPr>
          <w:rFonts w:asciiTheme="minorHAnsi" w:hAnsiTheme="minorHAnsi"/>
        </w:rPr>
        <w:t>r</w:t>
      </w:r>
      <w:r w:rsidR="00002160" w:rsidRPr="00783BAB">
        <w:rPr>
          <w:rFonts w:asciiTheme="minorHAnsi" w:hAnsiTheme="minorHAnsi"/>
        </w:rPr>
        <w:t>mità a legge e contratto prima di ogni pagamento</w:t>
      </w:r>
      <w:r w:rsidR="00446AA0" w:rsidRPr="00783BAB">
        <w:rPr>
          <w:rFonts w:asciiTheme="minorHAnsi" w:hAnsiTheme="minorHAnsi"/>
        </w:rPr>
        <w:t>. Sul punto dovrà individuarsi un respon</w:t>
      </w:r>
      <w:r w:rsidRPr="00783BAB">
        <w:rPr>
          <w:rFonts w:asciiTheme="minorHAnsi" w:hAnsiTheme="minorHAnsi"/>
        </w:rPr>
        <w:t>sa</w:t>
      </w:r>
      <w:r w:rsidR="00446AA0" w:rsidRPr="00783BAB">
        <w:rPr>
          <w:rFonts w:asciiTheme="minorHAnsi" w:hAnsiTheme="minorHAnsi"/>
        </w:rPr>
        <w:t xml:space="preserve">bile dell’esecuzione del contratto il cd. </w:t>
      </w:r>
      <w:proofErr w:type="spellStart"/>
      <w:r w:rsidRPr="00783BAB">
        <w:rPr>
          <w:rFonts w:asciiTheme="minorHAnsi" w:hAnsiTheme="minorHAnsi"/>
        </w:rPr>
        <w:t>d</w:t>
      </w:r>
      <w:r w:rsidR="00446AA0" w:rsidRPr="00783BAB">
        <w:rPr>
          <w:rFonts w:asciiTheme="minorHAnsi" w:hAnsiTheme="minorHAnsi"/>
        </w:rPr>
        <w:t>ec</w:t>
      </w:r>
      <w:proofErr w:type="spellEnd"/>
      <w:r w:rsidR="00446AA0" w:rsidRPr="00783BAB">
        <w:rPr>
          <w:rFonts w:asciiTheme="minorHAnsi" w:hAnsiTheme="minorHAnsi"/>
        </w:rPr>
        <w:t xml:space="preserve"> (direttore o res</w:t>
      </w:r>
      <w:r w:rsidRPr="00783BAB">
        <w:rPr>
          <w:rFonts w:asciiTheme="minorHAnsi" w:hAnsiTheme="minorHAnsi"/>
        </w:rPr>
        <w:t>po</w:t>
      </w:r>
      <w:r w:rsidR="00446AA0" w:rsidRPr="00783BAB">
        <w:rPr>
          <w:rFonts w:asciiTheme="minorHAnsi" w:hAnsiTheme="minorHAnsi"/>
        </w:rPr>
        <w:t>n</w:t>
      </w:r>
      <w:r w:rsidRPr="00783BAB">
        <w:rPr>
          <w:rFonts w:asciiTheme="minorHAnsi" w:hAnsiTheme="minorHAnsi"/>
        </w:rPr>
        <w:t>sa</w:t>
      </w:r>
      <w:r w:rsidR="00446AA0" w:rsidRPr="00783BAB">
        <w:rPr>
          <w:rFonts w:asciiTheme="minorHAnsi" w:hAnsiTheme="minorHAnsi"/>
        </w:rPr>
        <w:t xml:space="preserve">bile dell’esecuzione).  </w:t>
      </w:r>
      <w:r w:rsidR="00D23F4F" w:rsidRPr="00783BAB">
        <w:rPr>
          <w:rFonts w:asciiTheme="minorHAnsi" w:hAnsiTheme="minorHAnsi"/>
        </w:rPr>
        <w:t>Su</w:t>
      </w:r>
      <w:r w:rsidR="00446AA0" w:rsidRPr="00783BAB">
        <w:rPr>
          <w:rFonts w:asciiTheme="minorHAnsi" w:hAnsiTheme="minorHAnsi"/>
        </w:rPr>
        <w:t xml:space="preserve"> tale figura </w:t>
      </w:r>
      <w:r w:rsidR="00D23F4F" w:rsidRPr="00783BAB">
        <w:rPr>
          <w:rFonts w:asciiTheme="minorHAnsi" w:hAnsiTheme="minorHAnsi"/>
        </w:rPr>
        <w:t>l</w:t>
      </w:r>
      <w:r w:rsidR="00446AA0" w:rsidRPr="00783BAB">
        <w:rPr>
          <w:rFonts w:asciiTheme="minorHAnsi" w:hAnsiTheme="minorHAnsi"/>
        </w:rPr>
        <w:t>’</w:t>
      </w:r>
      <w:proofErr w:type="spellStart"/>
      <w:r w:rsidR="00446AA0" w:rsidRPr="00783BAB">
        <w:rPr>
          <w:rFonts w:asciiTheme="minorHAnsi" w:hAnsiTheme="minorHAnsi"/>
        </w:rPr>
        <w:t>Anac</w:t>
      </w:r>
      <w:r w:rsidRPr="00783BAB">
        <w:rPr>
          <w:rFonts w:asciiTheme="minorHAnsi" w:hAnsiTheme="minorHAnsi"/>
        </w:rPr>
        <w:t>si</w:t>
      </w:r>
      <w:proofErr w:type="spellEnd"/>
      <w:r w:rsidRPr="00783BAB">
        <w:rPr>
          <w:rFonts w:asciiTheme="minorHAnsi" w:hAnsiTheme="minorHAnsi"/>
        </w:rPr>
        <w:t xml:space="preserve"> è così espressa : “</w:t>
      </w:r>
      <w:r w:rsidR="007472C0" w:rsidRPr="00783BAB">
        <w:rPr>
          <w:rFonts w:asciiTheme="minorHAnsi" w:hAnsiTheme="minorHAnsi"/>
          <w:i/>
        </w:rPr>
        <w:t>L’articolo 111, comma 2, del nuovo Codice enuncia in linea generale i compiti del Direttore dell’esecuzione, individuandoli nel coordinamento, direzione e controllo tecnico-contabile dell’esecuzione del contratto stipulato dalla stazione appaltante, in modo da assicurarne la regolare esecuzione. La direzione dell’esecuzione si sostanzia in un insieme di attività volte a garantire che l’esecuzione del contratto avvenga nei tempi stabiliti ed in conformità alle prescrizioni contenute nei documenti contrattuali e nelle condizioni offerte in sede di aggiudicazione o affidamento. A tal fine è necessario che nel contratto sottoscritto tra le parti siano dettagliatamente riportate, tra l’altro, le condizioni migliorative offerte nell’ambito dell’offerta economicamente più vantaggiosa e le modalità di esecuzione del servizio e/o di consegna della fornitura. Devono, inoltre, essere indicati, in modo preciso, i controlli sulla regolarità e qualità della prestazione resa, le penali per eventuali inadempimenti, i casi di sospensione, risoluzione o recesso del contratto e quelli relativi ad eventuali premi o incentivi, precisando le modalità per l’irrogazione delle penali, per la sospensione, risoluzione o recesso del contratto o per la corresponsione dei premi. Nel contratto devono, inoltre, essere indicati i mezzi e le risorse messi eventualmente a disposizione da parte di un’impresa ausiliaria, allegando il relativo contratto di avvalimento, nonché l’intenzione di ricorrere al subappalto, specificando per quale parte dell’affidamento. Nello svolgimento delle sue funzioni il Direttore dell’esecuzione è tenuto, inoltre, ad utilizzare la diligenza richiesta dall’attività esercitata ex art. 1176, comma 2, c.c. e ad osservare il canone di buona fede ex art. 1375 c.c.</w:t>
      </w:r>
      <w:r w:rsidR="007472C0" w:rsidRPr="00783BAB">
        <w:rPr>
          <w:rFonts w:asciiTheme="minorHAnsi" w:hAnsiTheme="minorHAnsi"/>
        </w:rPr>
        <w:t>.</w:t>
      </w:r>
      <w:r w:rsidRPr="00783BAB">
        <w:rPr>
          <w:rFonts w:asciiTheme="minorHAnsi" w:hAnsiTheme="minorHAnsi"/>
        </w:rPr>
        <w:t>”</w:t>
      </w:r>
    </w:p>
    <w:p w:rsidR="006B082D" w:rsidRPr="00783BAB" w:rsidRDefault="006B082D" w:rsidP="006B082D">
      <w:pPr>
        <w:spacing w:after="0"/>
        <w:ind w:right="10"/>
        <w:jc w:val="both"/>
        <w:rPr>
          <w:rFonts w:asciiTheme="minorHAnsi" w:hAnsiTheme="minorHAnsi"/>
        </w:rPr>
      </w:pPr>
      <w:r w:rsidRPr="00783BAB">
        <w:rPr>
          <w:rFonts w:asciiTheme="minorHAnsi" w:hAnsiTheme="minorHAnsi"/>
        </w:rPr>
        <w:t>Disposizione questa particolarmente utile per fronteggiare i rischi nell’ambito del patrimonio comunale, nel ciclo integrato dei rifiuti  e nelle concessioni cimiteriali.</w:t>
      </w:r>
    </w:p>
    <w:p w:rsidR="00226D95" w:rsidRPr="00783BAB" w:rsidRDefault="00226D95" w:rsidP="00A939E7">
      <w:pPr>
        <w:pStyle w:val="Paragrafoelenco"/>
        <w:numPr>
          <w:ilvl w:val="0"/>
          <w:numId w:val="2"/>
        </w:numPr>
        <w:spacing w:after="0"/>
        <w:ind w:right="10"/>
        <w:jc w:val="both"/>
        <w:rPr>
          <w:rFonts w:asciiTheme="minorHAnsi" w:hAnsiTheme="minorHAnsi"/>
        </w:rPr>
      </w:pPr>
      <w:r w:rsidRPr="00783BAB">
        <w:rPr>
          <w:rFonts w:asciiTheme="minorHAnsi" w:hAnsiTheme="minorHAnsi"/>
          <w:b/>
        </w:rPr>
        <w:t>Sottoposizione al trattamento del rischio non</w:t>
      </w:r>
      <w:r w:rsidRPr="00783BAB">
        <w:rPr>
          <w:rFonts w:asciiTheme="minorHAnsi" w:hAnsiTheme="minorHAnsi"/>
        </w:rPr>
        <w:t xml:space="preserve"> solo i procedimenti individuati ai sensi dell’art.1, commi 9 e 16, della L.190/2012 e secondo le linee di indirizzo dettate dall’Autorità Nazionale Anticorruzione con la determinazione A.NA.C. n. 12 del 28 ottobre 2015, ma anche quelli specificamente individuati da ciascun Settore nel rispetto delle seguenti priorità:</w:t>
      </w:r>
    </w:p>
    <w:p w:rsidR="00226D95" w:rsidRPr="00783BAB" w:rsidRDefault="00226D95" w:rsidP="00334340">
      <w:pPr>
        <w:numPr>
          <w:ilvl w:val="2"/>
          <w:numId w:val="30"/>
        </w:numPr>
        <w:suppressAutoHyphens w:val="0"/>
        <w:spacing w:after="0" w:line="240" w:lineRule="auto"/>
        <w:ind w:left="1134"/>
        <w:contextualSpacing/>
        <w:jc w:val="both"/>
        <w:rPr>
          <w:rFonts w:asciiTheme="minorHAnsi" w:hAnsiTheme="minorHAnsi"/>
        </w:rPr>
      </w:pPr>
      <w:r w:rsidRPr="00783BAB">
        <w:rPr>
          <w:rFonts w:asciiTheme="minorHAnsi" w:hAnsiTheme="minorHAnsi"/>
        </w:rPr>
        <w:lastRenderedPageBreak/>
        <w:t>Procedimenti compresi nell’elenco riportato nell’articolo 1, comma 53 della legge 190/2012</w:t>
      </w:r>
    </w:p>
    <w:p w:rsidR="00226D95" w:rsidRPr="00783BAB" w:rsidRDefault="00226D95" w:rsidP="00334340">
      <w:pPr>
        <w:numPr>
          <w:ilvl w:val="2"/>
          <w:numId w:val="30"/>
        </w:numPr>
        <w:suppressAutoHyphens w:val="0"/>
        <w:spacing w:after="0" w:line="240" w:lineRule="auto"/>
        <w:ind w:left="1134"/>
        <w:contextualSpacing/>
        <w:jc w:val="both"/>
        <w:rPr>
          <w:rFonts w:asciiTheme="minorHAnsi" w:hAnsiTheme="minorHAnsi"/>
        </w:rPr>
      </w:pPr>
      <w:r w:rsidRPr="00783BAB">
        <w:rPr>
          <w:rFonts w:asciiTheme="minorHAnsi" w:hAnsiTheme="minorHAnsi"/>
        </w:rPr>
        <w:t xml:space="preserve">Procedimenti in ordine ai quali si siano registrate le seguenti patologie: </w:t>
      </w:r>
    </w:p>
    <w:p w:rsidR="00226D95" w:rsidRPr="00783BAB" w:rsidRDefault="00226D95" w:rsidP="00334340">
      <w:pPr>
        <w:numPr>
          <w:ilvl w:val="2"/>
          <w:numId w:val="31"/>
        </w:numPr>
        <w:tabs>
          <w:tab w:val="clear" w:pos="3060"/>
          <w:tab w:val="num" w:pos="1440"/>
        </w:tabs>
        <w:suppressAutoHyphens w:val="0"/>
        <w:spacing w:after="0" w:line="240" w:lineRule="auto"/>
        <w:ind w:left="1980" w:hanging="720"/>
        <w:contextualSpacing/>
        <w:jc w:val="both"/>
        <w:rPr>
          <w:rFonts w:asciiTheme="minorHAnsi" w:hAnsiTheme="minorHAnsi"/>
          <w:i/>
        </w:rPr>
      </w:pPr>
      <w:r w:rsidRPr="00783BAB">
        <w:rPr>
          <w:rFonts w:asciiTheme="minorHAnsi" w:hAnsiTheme="minorHAnsi"/>
          <w:i/>
        </w:rPr>
        <w:t xml:space="preserve">segnalazione di ritardo; </w:t>
      </w:r>
    </w:p>
    <w:p w:rsidR="00226D95" w:rsidRPr="00783BAB" w:rsidRDefault="00226D95" w:rsidP="00334340">
      <w:pPr>
        <w:numPr>
          <w:ilvl w:val="2"/>
          <w:numId w:val="31"/>
        </w:numPr>
        <w:tabs>
          <w:tab w:val="clear" w:pos="3060"/>
          <w:tab w:val="num" w:pos="1440"/>
        </w:tabs>
        <w:suppressAutoHyphens w:val="0"/>
        <w:spacing w:after="0" w:line="240" w:lineRule="auto"/>
        <w:ind w:left="1980" w:hanging="720"/>
        <w:contextualSpacing/>
        <w:jc w:val="both"/>
        <w:rPr>
          <w:rFonts w:asciiTheme="minorHAnsi" w:hAnsiTheme="minorHAnsi"/>
          <w:i/>
        </w:rPr>
      </w:pPr>
      <w:r w:rsidRPr="00783BAB">
        <w:rPr>
          <w:rFonts w:asciiTheme="minorHAnsi" w:hAnsiTheme="minorHAnsi"/>
          <w:i/>
        </w:rPr>
        <w:t>risarcimento di danno o indennizza a causa del ritardo</w:t>
      </w:r>
    </w:p>
    <w:p w:rsidR="00226D95" w:rsidRPr="00783BAB" w:rsidRDefault="00226D95" w:rsidP="00334340">
      <w:pPr>
        <w:numPr>
          <w:ilvl w:val="2"/>
          <w:numId w:val="31"/>
        </w:numPr>
        <w:tabs>
          <w:tab w:val="clear" w:pos="3060"/>
          <w:tab w:val="num" w:pos="1440"/>
        </w:tabs>
        <w:suppressAutoHyphens w:val="0"/>
        <w:spacing w:after="0" w:line="240" w:lineRule="auto"/>
        <w:ind w:left="1980" w:hanging="720"/>
        <w:contextualSpacing/>
        <w:jc w:val="both"/>
        <w:rPr>
          <w:rFonts w:asciiTheme="minorHAnsi" w:hAnsiTheme="minorHAnsi"/>
          <w:i/>
        </w:rPr>
      </w:pPr>
      <w:r w:rsidRPr="00783BAB">
        <w:rPr>
          <w:rFonts w:asciiTheme="minorHAnsi" w:hAnsiTheme="minorHAnsi"/>
          <w:i/>
        </w:rPr>
        <w:t>nomina di un commissario ad acta</w:t>
      </w:r>
    </w:p>
    <w:p w:rsidR="00226D95" w:rsidRPr="00783BAB" w:rsidRDefault="00226D95" w:rsidP="00334340">
      <w:pPr>
        <w:numPr>
          <w:ilvl w:val="2"/>
          <w:numId w:val="31"/>
        </w:numPr>
        <w:tabs>
          <w:tab w:val="clear" w:pos="3060"/>
          <w:tab w:val="num" w:pos="1440"/>
        </w:tabs>
        <w:suppressAutoHyphens w:val="0"/>
        <w:spacing w:after="0" w:line="240" w:lineRule="auto"/>
        <w:ind w:left="1980" w:hanging="720"/>
        <w:contextualSpacing/>
        <w:jc w:val="both"/>
        <w:rPr>
          <w:rFonts w:asciiTheme="minorHAnsi" w:hAnsiTheme="minorHAnsi"/>
          <w:i/>
        </w:rPr>
      </w:pPr>
      <w:r w:rsidRPr="00783BAB">
        <w:rPr>
          <w:rFonts w:asciiTheme="minorHAnsi" w:hAnsiTheme="minorHAnsi"/>
          <w:i/>
        </w:rPr>
        <w:t xml:space="preserve">segnalazioni di illecito </w:t>
      </w:r>
    </w:p>
    <w:p w:rsidR="00226D95" w:rsidRPr="00783BAB" w:rsidRDefault="00226D95" w:rsidP="00334340">
      <w:pPr>
        <w:numPr>
          <w:ilvl w:val="2"/>
          <w:numId w:val="30"/>
        </w:numPr>
        <w:suppressAutoHyphens w:val="0"/>
        <w:spacing w:after="0" w:line="240" w:lineRule="auto"/>
        <w:ind w:left="1134"/>
        <w:contextualSpacing/>
        <w:jc w:val="both"/>
        <w:rPr>
          <w:rFonts w:asciiTheme="minorHAnsi" w:hAnsiTheme="minorHAnsi"/>
        </w:rPr>
      </w:pPr>
      <w:r w:rsidRPr="00783BAB">
        <w:rPr>
          <w:rFonts w:asciiTheme="minorHAnsi" w:hAnsiTheme="minorHAnsi"/>
        </w:rPr>
        <w:t>processi di lavoro a istanza di parte</w:t>
      </w:r>
    </w:p>
    <w:p w:rsidR="00226D95" w:rsidRPr="00783BAB" w:rsidRDefault="00226D95" w:rsidP="00334340">
      <w:pPr>
        <w:numPr>
          <w:ilvl w:val="2"/>
          <w:numId w:val="30"/>
        </w:numPr>
        <w:suppressAutoHyphens w:val="0"/>
        <w:spacing w:after="0" w:line="240" w:lineRule="auto"/>
        <w:ind w:left="1134"/>
        <w:contextualSpacing/>
        <w:jc w:val="both"/>
        <w:rPr>
          <w:rFonts w:asciiTheme="minorHAnsi" w:hAnsiTheme="minorHAnsi"/>
        </w:rPr>
      </w:pPr>
      <w:r w:rsidRPr="00783BAB">
        <w:rPr>
          <w:rFonts w:asciiTheme="minorHAnsi" w:hAnsiTheme="minorHAnsi"/>
        </w:rPr>
        <w:t>processi di lavoro che non rientrano nei punti precedenti</w:t>
      </w:r>
      <w:r w:rsidR="00334340" w:rsidRPr="00783BAB">
        <w:rPr>
          <w:rFonts w:asciiTheme="minorHAnsi" w:hAnsiTheme="minorHAnsi"/>
        </w:rPr>
        <w:t>.</w:t>
      </w:r>
    </w:p>
    <w:p w:rsidR="00334340" w:rsidRPr="00783BAB" w:rsidRDefault="00EB3BB2" w:rsidP="00EB3BB2">
      <w:pPr>
        <w:pStyle w:val="Titolo2"/>
        <w:numPr>
          <w:ilvl w:val="0"/>
          <w:numId w:val="0"/>
        </w:numPr>
        <w:ind w:left="576" w:hanging="576"/>
        <w:rPr>
          <w:rFonts w:asciiTheme="minorHAnsi" w:hAnsiTheme="minorHAnsi"/>
          <w:i w:val="0"/>
          <w:sz w:val="22"/>
          <w:szCs w:val="22"/>
        </w:rPr>
      </w:pPr>
      <w:r w:rsidRPr="00783BAB">
        <w:rPr>
          <w:rFonts w:asciiTheme="minorHAnsi" w:hAnsiTheme="minorHAnsi"/>
          <w:i w:val="0"/>
          <w:sz w:val="22"/>
          <w:szCs w:val="22"/>
        </w:rPr>
        <w:t>19</w:t>
      </w:r>
      <w:r w:rsidR="00334340" w:rsidRPr="00783BAB">
        <w:rPr>
          <w:rFonts w:asciiTheme="minorHAnsi" w:hAnsiTheme="minorHAnsi"/>
          <w:i w:val="0"/>
          <w:sz w:val="22"/>
          <w:szCs w:val="22"/>
        </w:rPr>
        <w:t>. Monitoraggio dei tempi procedimentali</w:t>
      </w:r>
    </w:p>
    <w:p w:rsidR="00334340" w:rsidRPr="00783BAB" w:rsidRDefault="00334340" w:rsidP="00334340">
      <w:pPr>
        <w:jc w:val="both"/>
        <w:rPr>
          <w:rFonts w:asciiTheme="minorHAnsi" w:hAnsiTheme="minorHAnsi"/>
        </w:rPr>
      </w:pPr>
      <w:r w:rsidRPr="00783BAB">
        <w:rPr>
          <w:rFonts w:asciiTheme="minorHAnsi" w:hAnsiTheme="minorHAnsi"/>
        </w:rPr>
        <w:t>1. Ogni responsabile di servizio dovrà fornire le informazioni relative al rispetto dei tempi procedimentali, relativamente alle attività di competenza.</w:t>
      </w:r>
    </w:p>
    <w:p w:rsidR="00334340" w:rsidRPr="00783BAB" w:rsidRDefault="00334340" w:rsidP="00334340">
      <w:pPr>
        <w:jc w:val="both"/>
        <w:rPr>
          <w:rFonts w:asciiTheme="minorHAnsi" w:hAnsiTheme="minorHAnsi"/>
        </w:rPr>
      </w:pPr>
      <w:r w:rsidRPr="00783BAB">
        <w:rPr>
          <w:rFonts w:asciiTheme="minorHAnsi" w:hAnsiTheme="minorHAnsi"/>
        </w:rPr>
        <w:t>In ogni caso, oltre a quanto previsto nel punto precedente, dovranno essere fornite le seguenti informazioni:</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segnalazioni riguardanti il mancato rispetto dei tempi del procedimento</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richieste di risarcimento per danno o indennizzo a causa del ritardo</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Eventuale nomina di commissari ad acta</w:t>
      </w:r>
    </w:p>
    <w:p w:rsidR="00334340" w:rsidRPr="00783BAB" w:rsidRDefault="00334340" w:rsidP="00334340">
      <w:pPr>
        <w:numPr>
          <w:ilvl w:val="0"/>
          <w:numId w:val="33"/>
        </w:numPr>
        <w:suppressAutoHyphens w:val="0"/>
        <w:spacing w:after="120" w:line="240" w:lineRule="auto"/>
        <w:contextualSpacing/>
        <w:jc w:val="both"/>
        <w:rPr>
          <w:rFonts w:asciiTheme="minorHAnsi" w:hAnsiTheme="minorHAnsi"/>
          <w:i/>
        </w:rPr>
      </w:pPr>
      <w:r w:rsidRPr="00783BAB">
        <w:rPr>
          <w:rFonts w:asciiTheme="minorHAnsi" w:hAnsiTheme="minorHAnsi"/>
          <w:i/>
        </w:rPr>
        <w:t>Eventuali patologie comunque riscontrate riguardo al mancato rispetto dei tempi procedimentali</w:t>
      </w:r>
    </w:p>
    <w:p w:rsidR="00334340" w:rsidRPr="00783BAB" w:rsidRDefault="00334340" w:rsidP="00334340">
      <w:pPr>
        <w:spacing w:after="120"/>
        <w:rPr>
          <w:rFonts w:asciiTheme="minorHAnsi" w:hAnsiTheme="minorHAnsi"/>
          <w:u w:val="single"/>
        </w:rPr>
      </w:pPr>
      <w:r w:rsidRPr="00783BAB">
        <w:rPr>
          <w:rFonts w:asciiTheme="minorHAnsi" w:hAnsiTheme="minorHAnsi"/>
          <w:u w:val="single"/>
        </w:rPr>
        <w:t>2. Tempi e modalità di attuazione: cadenza semestrale</w:t>
      </w:r>
    </w:p>
    <w:p w:rsidR="00334340" w:rsidRPr="00783BAB" w:rsidRDefault="00BF67CA" w:rsidP="00BF67CA">
      <w:pPr>
        <w:pStyle w:val="Titolo2"/>
        <w:keepLines/>
        <w:numPr>
          <w:ilvl w:val="0"/>
          <w:numId w:val="0"/>
        </w:numPr>
        <w:suppressAutoHyphens w:val="0"/>
        <w:spacing w:after="0" w:line="240" w:lineRule="auto"/>
        <w:ind w:left="576" w:hanging="576"/>
        <w:jc w:val="both"/>
        <w:rPr>
          <w:rFonts w:asciiTheme="minorHAnsi" w:hAnsiTheme="minorHAnsi"/>
          <w:sz w:val="22"/>
          <w:szCs w:val="22"/>
        </w:rPr>
      </w:pPr>
      <w:r w:rsidRPr="00783BAB">
        <w:rPr>
          <w:rFonts w:asciiTheme="minorHAnsi" w:hAnsiTheme="minorHAnsi"/>
          <w:sz w:val="22"/>
          <w:szCs w:val="22"/>
        </w:rPr>
        <w:t>20</w:t>
      </w:r>
      <w:r w:rsidR="00A50FFB" w:rsidRPr="00783BAB">
        <w:rPr>
          <w:rFonts w:asciiTheme="minorHAnsi" w:hAnsiTheme="minorHAnsi"/>
          <w:sz w:val="22"/>
          <w:szCs w:val="22"/>
        </w:rPr>
        <w:t>.</w:t>
      </w:r>
      <w:r w:rsidR="00A939E7">
        <w:rPr>
          <w:rFonts w:asciiTheme="minorHAnsi" w:hAnsiTheme="minorHAnsi"/>
          <w:sz w:val="22"/>
          <w:szCs w:val="22"/>
        </w:rPr>
        <w:t xml:space="preserve"> </w:t>
      </w:r>
      <w:r w:rsidR="00334340" w:rsidRPr="00783BAB">
        <w:rPr>
          <w:rFonts w:asciiTheme="minorHAnsi" w:hAnsiTheme="minorHAnsi"/>
          <w:sz w:val="22"/>
          <w:szCs w:val="22"/>
        </w:rPr>
        <w:t>Informazioni sulle possibili interferenze o conflitti di interessi</w:t>
      </w:r>
    </w:p>
    <w:p w:rsidR="00334340" w:rsidRPr="00783BAB" w:rsidRDefault="00334340" w:rsidP="00334340">
      <w:pPr>
        <w:jc w:val="both"/>
        <w:rPr>
          <w:rFonts w:asciiTheme="minorHAnsi" w:hAnsiTheme="minorHAnsi"/>
        </w:rPr>
      </w:pPr>
      <w:r w:rsidRPr="00783BAB">
        <w:rPr>
          <w:rFonts w:asciiTheme="minorHAnsi" w:hAnsiTheme="minorHAnsi"/>
        </w:rPr>
        <w:t>1. Ogni responsabile di servizio dovrà fornire le informazioni di seguito riportate, precisando quali iniziative siano state adottate:</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comunicazioni dei dipendenti riguardo “possibili interferenze” ex art.5 del DPR 62/2013</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comunicazioni dei dipendenti riguardo la collaborazione con soggetti privati, ex art. 6, comma 1 del DPR 62/2013</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comunicazioni relative a possibili conflitti di interessi ex artt. 6 e 7 del DPR 62/2013</w:t>
      </w:r>
    </w:p>
    <w:p w:rsidR="00334340" w:rsidRPr="00783BAB" w:rsidRDefault="00334340" w:rsidP="00334340">
      <w:pPr>
        <w:spacing w:after="0"/>
        <w:rPr>
          <w:rFonts w:asciiTheme="minorHAnsi" w:hAnsiTheme="minorHAnsi"/>
          <w:u w:val="single"/>
        </w:rPr>
      </w:pPr>
      <w:r w:rsidRPr="00783BAB">
        <w:rPr>
          <w:rFonts w:asciiTheme="minorHAnsi" w:hAnsiTheme="minorHAnsi"/>
          <w:u w:val="single"/>
        </w:rPr>
        <w:t>2. Tempi e modalità di attuazione: cadenza semestrale</w:t>
      </w:r>
    </w:p>
    <w:p w:rsidR="003307C2" w:rsidRPr="00783BAB" w:rsidRDefault="003307C2" w:rsidP="003307C2">
      <w:pPr>
        <w:spacing w:after="0"/>
        <w:jc w:val="both"/>
        <w:rPr>
          <w:rFonts w:asciiTheme="minorHAnsi" w:hAnsiTheme="minorHAnsi" w:cs="Arial"/>
          <w:i/>
        </w:rPr>
      </w:pPr>
      <w:r w:rsidRPr="00783BAB">
        <w:rPr>
          <w:rFonts w:asciiTheme="minorHAnsi" w:hAnsiTheme="minorHAnsi" w:cs="Arial"/>
          <w:b/>
        </w:rPr>
        <w:t>(</w:t>
      </w:r>
      <w:r w:rsidRPr="00783BAB">
        <w:rPr>
          <w:rFonts w:asciiTheme="minorHAnsi" w:hAnsiTheme="minorHAnsi" w:cs="Arial"/>
          <w:b/>
          <w:i/>
        </w:rPr>
        <w:t>DPR 62/2013</w:t>
      </w:r>
      <w:r w:rsidRPr="00783BAB">
        <w:rPr>
          <w:rFonts w:asciiTheme="minorHAnsi" w:hAnsiTheme="minorHAnsi" w:cs="Arial"/>
          <w:i/>
        </w:rPr>
        <w:t>:</w:t>
      </w:r>
    </w:p>
    <w:p w:rsidR="003307C2" w:rsidRPr="00783BAB" w:rsidRDefault="003307C2" w:rsidP="003307C2">
      <w:pPr>
        <w:spacing w:after="0"/>
        <w:jc w:val="both"/>
        <w:rPr>
          <w:rFonts w:asciiTheme="minorHAnsi" w:hAnsiTheme="minorHAnsi" w:cs="Arial"/>
          <w:i/>
        </w:rPr>
      </w:pPr>
      <w:r w:rsidRPr="00783BAB">
        <w:rPr>
          <w:rFonts w:asciiTheme="minorHAnsi" w:hAnsiTheme="minorHAnsi" w:cs="Arial"/>
          <w:b/>
          <w:i/>
        </w:rPr>
        <w:t>Art. 5 Partecipazione ad associazioni e organizzazioni</w:t>
      </w:r>
      <w:r w:rsidRPr="00783BAB">
        <w:rPr>
          <w:rFonts w:asciiTheme="minorHAnsi" w:hAnsiTheme="minorHAnsi" w:cs="Arial"/>
          <w:i/>
        </w:rPr>
        <w:t xml:space="preserve"> 1. 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 2. Il pubblico dipendente non costringe altri dipendenti ad aderire ad associazioni od organizzazioni, </w:t>
      </w:r>
      <w:proofErr w:type="spellStart"/>
      <w:r w:rsidRPr="00783BAB">
        <w:rPr>
          <w:rFonts w:asciiTheme="minorHAnsi" w:hAnsiTheme="minorHAnsi" w:cs="Arial"/>
          <w:i/>
        </w:rPr>
        <w:t>nè</w:t>
      </w:r>
      <w:proofErr w:type="spellEnd"/>
      <w:r w:rsidRPr="00783BAB">
        <w:rPr>
          <w:rFonts w:asciiTheme="minorHAnsi" w:hAnsiTheme="minorHAnsi" w:cs="Arial"/>
          <w:i/>
        </w:rPr>
        <w:t xml:space="preserve"> esercita pressioni a tale fine, promettendo vantaggi o prospettando svantaggi di carriera. </w:t>
      </w:r>
    </w:p>
    <w:p w:rsidR="003307C2" w:rsidRPr="00783BAB" w:rsidRDefault="003307C2" w:rsidP="003307C2">
      <w:pPr>
        <w:spacing w:after="0"/>
        <w:jc w:val="both"/>
        <w:rPr>
          <w:rFonts w:asciiTheme="minorHAnsi" w:hAnsiTheme="minorHAnsi" w:cs="Arial"/>
          <w:i/>
        </w:rPr>
      </w:pPr>
      <w:r w:rsidRPr="00783BAB">
        <w:rPr>
          <w:rFonts w:asciiTheme="minorHAnsi" w:hAnsiTheme="minorHAnsi" w:cs="Arial"/>
          <w:b/>
          <w:i/>
        </w:rPr>
        <w:t>Art. 6 Comunicazione degli interessi finanziari e conflitti d'interesse</w:t>
      </w:r>
      <w:r w:rsidRPr="00783BAB">
        <w:rPr>
          <w:rFonts w:asciiTheme="minorHAnsi" w:hAnsiTheme="minorHAnsi" w:cs="Arial"/>
          <w:i/>
        </w:rPr>
        <w:t xml:space="preserve"> 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a) se in prima persona, o suoi parenti o affini entro il secondo grado, il coniuge o il convivente abbiano ancora rapporti finanziari con il soggetto con cui ha avuto i predetti rapporti di collaborazione; b) se tali rapporti siano intercorsi o intercorrano con soggetti che abbiano interessi in attività o decisioni inerenti all'ufficio, limitatamente alle pratiche a lui affidate. 2. Il dipendente si astiene dal prendere decisioni o svolgere attività </w:t>
      </w:r>
      <w:r w:rsidRPr="00783BAB">
        <w:rPr>
          <w:rFonts w:asciiTheme="minorHAnsi" w:hAnsiTheme="minorHAnsi" w:cs="Arial"/>
          <w:i/>
        </w:rPr>
        <w:lastRenderedPageBreak/>
        <w:t xml:space="preserve">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p>
    <w:p w:rsidR="00334340" w:rsidRPr="00783BAB" w:rsidRDefault="003307C2" w:rsidP="003307C2">
      <w:pPr>
        <w:spacing w:after="0"/>
        <w:jc w:val="both"/>
        <w:rPr>
          <w:rFonts w:asciiTheme="minorHAnsi" w:hAnsiTheme="minorHAnsi"/>
        </w:rPr>
      </w:pPr>
      <w:r w:rsidRPr="00783BAB">
        <w:rPr>
          <w:rFonts w:asciiTheme="minorHAnsi" w:hAnsiTheme="minorHAnsi" w:cs="Arial"/>
          <w:b/>
          <w:i/>
        </w:rPr>
        <w:t xml:space="preserve">Art. 7 Obbligo di astensione </w:t>
      </w:r>
      <w:r w:rsidRPr="00783BAB">
        <w:rPr>
          <w:rFonts w:asciiTheme="minorHAnsi" w:hAnsiTheme="minorHAnsi" w:cs="Arial"/>
          <w:i/>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r w:rsidRPr="00783BAB">
        <w:rPr>
          <w:rFonts w:asciiTheme="minorHAnsi" w:hAnsiTheme="minorHAnsi" w:cs="Arial"/>
        </w:rPr>
        <w:t>)</w:t>
      </w:r>
      <w:r w:rsidR="002520F1" w:rsidRPr="00783BAB">
        <w:rPr>
          <w:rFonts w:asciiTheme="minorHAnsi" w:hAnsiTheme="minorHAnsi" w:cs="Arial"/>
        </w:rPr>
        <w:t>”</w:t>
      </w:r>
      <w:r w:rsidRPr="00783BAB">
        <w:rPr>
          <w:rFonts w:asciiTheme="minorHAnsi" w:hAnsiTheme="minorHAnsi"/>
        </w:rPr>
        <w:t>.</w:t>
      </w:r>
    </w:p>
    <w:p w:rsidR="00A939E7" w:rsidRDefault="00A939E7" w:rsidP="00BF67CA">
      <w:pPr>
        <w:pStyle w:val="Titolo2"/>
        <w:keepLines/>
        <w:numPr>
          <w:ilvl w:val="0"/>
          <w:numId w:val="0"/>
        </w:numPr>
        <w:suppressAutoHyphens w:val="0"/>
        <w:spacing w:before="0" w:after="0" w:line="240" w:lineRule="auto"/>
        <w:ind w:left="576" w:hanging="576"/>
        <w:jc w:val="both"/>
        <w:rPr>
          <w:rFonts w:asciiTheme="minorHAnsi" w:hAnsiTheme="minorHAnsi"/>
          <w:sz w:val="22"/>
          <w:szCs w:val="22"/>
        </w:rPr>
      </w:pPr>
    </w:p>
    <w:p w:rsidR="00A939E7" w:rsidRPr="00A939E7" w:rsidRDefault="00A50FFB" w:rsidP="00A939E7">
      <w:pPr>
        <w:pStyle w:val="Titolo2"/>
        <w:keepLines/>
        <w:numPr>
          <w:ilvl w:val="0"/>
          <w:numId w:val="0"/>
        </w:numPr>
        <w:suppressAutoHyphens w:val="0"/>
        <w:spacing w:before="0" w:after="0" w:line="240" w:lineRule="auto"/>
        <w:ind w:left="576" w:hanging="576"/>
        <w:jc w:val="both"/>
        <w:rPr>
          <w:rFonts w:asciiTheme="minorHAnsi" w:hAnsiTheme="minorHAnsi"/>
          <w:sz w:val="22"/>
          <w:szCs w:val="22"/>
        </w:rPr>
      </w:pPr>
      <w:r w:rsidRPr="00783BAB">
        <w:rPr>
          <w:rFonts w:asciiTheme="minorHAnsi" w:hAnsiTheme="minorHAnsi"/>
          <w:sz w:val="22"/>
          <w:szCs w:val="22"/>
        </w:rPr>
        <w:t>2</w:t>
      </w:r>
      <w:r w:rsidR="00BF67CA" w:rsidRPr="00783BAB">
        <w:rPr>
          <w:rFonts w:asciiTheme="minorHAnsi" w:hAnsiTheme="minorHAnsi"/>
          <w:sz w:val="22"/>
          <w:szCs w:val="22"/>
        </w:rPr>
        <w:t>1</w:t>
      </w:r>
      <w:r w:rsidRPr="00783BAB">
        <w:rPr>
          <w:rFonts w:asciiTheme="minorHAnsi" w:hAnsiTheme="minorHAnsi"/>
          <w:sz w:val="22"/>
          <w:szCs w:val="22"/>
        </w:rPr>
        <w:t xml:space="preserve">. </w:t>
      </w:r>
      <w:r w:rsidR="00334340" w:rsidRPr="00783BAB">
        <w:rPr>
          <w:rFonts w:asciiTheme="minorHAnsi" w:hAnsiTheme="minorHAnsi"/>
          <w:sz w:val="22"/>
          <w:szCs w:val="22"/>
        </w:rPr>
        <w:t>Trasparenza amministrativa</w:t>
      </w:r>
    </w:p>
    <w:p w:rsidR="00334340" w:rsidRPr="00783BAB" w:rsidRDefault="00334340" w:rsidP="00334340">
      <w:pPr>
        <w:spacing w:after="0"/>
        <w:jc w:val="both"/>
        <w:rPr>
          <w:rFonts w:asciiTheme="minorHAnsi" w:hAnsiTheme="minorHAnsi"/>
        </w:rPr>
      </w:pPr>
      <w:r w:rsidRPr="00783BAB">
        <w:rPr>
          <w:rFonts w:asciiTheme="minorHAnsi" w:hAnsiTheme="minorHAnsi"/>
        </w:rPr>
        <w:t>1. Il Nucleo di valutazione effettu</w:t>
      </w:r>
      <w:r w:rsidR="00F609F8" w:rsidRPr="00783BAB">
        <w:rPr>
          <w:rFonts w:asciiTheme="minorHAnsi" w:hAnsiTheme="minorHAnsi"/>
        </w:rPr>
        <w:t>erà</w:t>
      </w:r>
      <w:r w:rsidRPr="00783BAB">
        <w:rPr>
          <w:rFonts w:asciiTheme="minorHAnsi" w:hAnsiTheme="minorHAnsi"/>
        </w:rPr>
        <w:t xml:space="preserve"> una verifica sul rispetto degli obblighi di trasparenza sul sito istituzionale dell’Ente</w:t>
      </w:r>
      <w:r w:rsidR="002562E1" w:rsidRPr="00783BAB">
        <w:rPr>
          <w:rFonts w:asciiTheme="minorHAnsi" w:hAnsiTheme="minorHAnsi"/>
        </w:rPr>
        <w:t xml:space="preserve"> anche alla luce di quanto dallo stesso dedotto nel verbale del 22/1/2018</w:t>
      </w:r>
      <w:r w:rsidRPr="00783BAB">
        <w:rPr>
          <w:rFonts w:asciiTheme="minorHAnsi" w:hAnsiTheme="minorHAnsi"/>
        </w:rPr>
        <w:t>.</w:t>
      </w:r>
    </w:p>
    <w:p w:rsidR="00334340" w:rsidRPr="00783BAB" w:rsidRDefault="00334340" w:rsidP="00334340">
      <w:pPr>
        <w:jc w:val="both"/>
        <w:rPr>
          <w:rFonts w:asciiTheme="minorHAnsi" w:hAnsiTheme="minorHAnsi"/>
        </w:rPr>
      </w:pPr>
      <w:r w:rsidRPr="00783BAB">
        <w:rPr>
          <w:rFonts w:asciiTheme="minorHAnsi" w:hAnsiTheme="minorHAnsi"/>
        </w:rPr>
        <w:t>2. L’organismo, a conclusione della verifica, redigerà uno specifico report evidenziando le criticità che richiedono interventi organizzativi al fine di monitorarne l’attuazione</w:t>
      </w:r>
      <w:r w:rsidR="00BF67CA" w:rsidRPr="00783BAB">
        <w:rPr>
          <w:rFonts w:asciiTheme="minorHAnsi" w:hAnsiTheme="minorHAnsi"/>
        </w:rPr>
        <w:t>.</w:t>
      </w:r>
    </w:p>
    <w:p w:rsidR="00334340" w:rsidRPr="00783BAB" w:rsidRDefault="00334340" w:rsidP="00334340">
      <w:pPr>
        <w:jc w:val="both"/>
        <w:rPr>
          <w:rFonts w:asciiTheme="minorHAnsi" w:hAnsiTheme="minorHAnsi"/>
          <w:u w:val="single"/>
        </w:rPr>
      </w:pPr>
      <w:r w:rsidRPr="00783BAB">
        <w:rPr>
          <w:rFonts w:asciiTheme="minorHAnsi" w:hAnsiTheme="minorHAnsi"/>
          <w:u w:val="single"/>
        </w:rPr>
        <w:t xml:space="preserve">3. Tempi e modalità di attuazione: cadenza </w:t>
      </w:r>
      <w:r w:rsidR="00B413B5" w:rsidRPr="00783BAB">
        <w:rPr>
          <w:rFonts w:asciiTheme="minorHAnsi" w:hAnsiTheme="minorHAnsi"/>
          <w:u w:val="single"/>
        </w:rPr>
        <w:t>semestrale</w:t>
      </w:r>
      <w:r w:rsidRPr="00783BAB">
        <w:rPr>
          <w:rFonts w:asciiTheme="minorHAnsi" w:hAnsiTheme="minorHAnsi"/>
          <w:u w:val="single"/>
        </w:rPr>
        <w:t>.</w:t>
      </w:r>
    </w:p>
    <w:p w:rsidR="00A939E7" w:rsidRDefault="00A939E7" w:rsidP="00817F5D">
      <w:pPr>
        <w:pStyle w:val="Titolo2"/>
        <w:keepLines/>
        <w:numPr>
          <w:ilvl w:val="0"/>
          <w:numId w:val="0"/>
        </w:numPr>
        <w:suppressAutoHyphens w:val="0"/>
        <w:spacing w:before="0" w:after="0" w:line="240" w:lineRule="auto"/>
        <w:jc w:val="both"/>
        <w:rPr>
          <w:rFonts w:asciiTheme="minorHAnsi" w:hAnsiTheme="minorHAnsi"/>
          <w:sz w:val="22"/>
          <w:szCs w:val="22"/>
        </w:rPr>
      </w:pPr>
    </w:p>
    <w:p w:rsidR="00334340" w:rsidRDefault="00F609F8" w:rsidP="00A939E7">
      <w:pPr>
        <w:pStyle w:val="Titolo2"/>
        <w:keepLines/>
        <w:numPr>
          <w:ilvl w:val="0"/>
          <w:numId w:val="0"/>
        </w:numPr>
        <w:suppressAutoHyphens w:val="0"/>
        <w:spacing w:before="0" w:after="0" w:line="240" w:lineRule="auto"/>
        <w:jc w:val="both"/>
        <w:rPr>
          <w:rFonts w:asciiTheme="minorHAnsi" w:hAnsiTheme="minorHAnsi"/>
          <w:sz w:val="22"/>
          <w:szCs w:val="22"/>
        </w:rPr>
      </w:pPr>
      <w:r w:rsidRPr="00783BAB">
        <w:rPr>
          <w:rFonts w:asciiTheme="minorHAnsi" w:hAnsiTheme="minorHAnsi"/>
          <w:sz w:val="22"/>
          <w:szCs w:val="22"/>
        </w:rPr>
        <w:t>2</w:t>
      </w:r>
      <w:r w:rsidR="00817F5D" w:rsidRPr="00783BAB">
        <w:rPr>
          <w:rFonts w:asciiTheme="minorHAnsi" w:hAnsiTheme="minorHAnsi"/>
          <w:sz w:val="22"/>
          <w:szCs w:val="22"/>
        </w:rPr>
        <w:t>2</w:t>
      </w:r>
      <w:r w:rsidRPr="00783BAB">
        <w:rPr>
          <w:rFonts w:asciiTheme="minorHAnsi" w:hAnsiTheme="minorHAnsi"/>
          <w:sz w:val="22"/>
          <w:szCs w:val="22"/>
        </w:rPr>
        <w:t>.</w:t>
      </w:r>
      <w:r w:rsidR="00334340" w:rsidRPr="00783BAB">
        <w:rPr>
          <w:rFonts w:asciiTheme="minorHAnsi" w:hAnsiTheme="minorHAnsi"/>
          <w:sz w:val="22"/>
          <w:szCs w:val="22"/>
        </w:rPr>
        <w:t>Conferibilità e compatibilità degli incarichi di vertice</w:t>
      </w:r>
    </w:p>
    <w:p w:rsidR="00A939E7" w:rsidRPr="00A939E7" w:rsidRDefault="00A939E7" w:rsidP="00A939E7"/>
    <w:p w:rsidR="00334340" w:rsidRPr="00783BAB" w:rsidRDefault="00334340" w:rsidP="00334340">
      <w:pPr>
        <w:spacing w:after="0"/>
        <w:jc w:val="both"/>
        <w:rPr>
          <w:rFonts w:asciiTheme="minorHAnsi" w:hAnsiTheme="minorHAnsi"/>
        </w:rPr>
      </w:pPr>
      <w:r w:rsidRPr="00783BAB">
        <w:rPr>
          <w:rFonts w:asciiTheme="minorHAnsi" w:hAnsiTheme="minorHAnsi"/>
        </w:rPr>
        <w:t xml:space="preserve">1. L’attribuzione di un incarico di vertice, nel rispetto della previsione del decreto legislativo 39/2013 è subordinata alla preventiva acquisizione della dichiarazione del soggetto incaricato della assenza di cause di </w:t>
      </w:r>
      <w:proofErr w:type="spellStart"/>
      <w:r w:rsidRPr="00783BAB">
        <w:rPr>
          <w:rFonts w:asciiTheme="minorHAnsi" w:hAnsiTheme="minorHAnsi"/>
        </w:rPr>
        <w:t>inconferibilità</w:t>
      </w:r>
      <w:proofErr w:type="spellEnd"/>
      <w:r w:rsidRPr="00783BAB">
        <w:rPr>
          <w:rFonts w:asciiTheme="minorHAnsi" w:hAnsiTheme="minorHAnsi"/>
        </w:rPr>
        <w:t xml:space="preserve"> e incompatibilità.</w:t>
      </w:r>
    </w:p>
    <w:p w:rsidR="00334340" w:rsidRPr="00783BAB" w:rsidRDefault="00334340" w:rsidP="00334340">
      <w:pPr>
        <w:jc w:val="both"/>
        <w:rPr>
          <w:rFonts w:asciiTheme="minorHAnsi" w:hAnsiTheme="minorHAnsi"/>
        </w:rPr>
      </w:pPr>
      <w:r w:rsidRPr="00783BAB">
        <w:rPr>
          <w:rFonts w:asciiTheme="minorHAnsi" w:hAnsiTheme="minorHAnsi"/>
        </w:rPr>
        <w:t xml:space="preserve">2. Qualora la dichiarazione sia generica, sarà cura del RPCT di verificare la effettiva assenza di cause di </w:t>
      </w:r>
      <w:proofErr w:type="spellStart"/>
      <w:r w:rsidRPr="00783BAB">
        <w:rPr>
          <w:rFonts w:asciiTheme="minorHAnsi" w:hAnsiTheme="minorHAnsi"/>
        </w:rPr>
        <w:t>inconferibilità</w:t>
      </w:r>
      <w:proofErr w:type="spellEnd"/>
      <w:r w:rsidRPr="00783BAB">
        <w:rPr>
          <w:rFonts w:asciiTheme="minorHAnsi" w:hAnsiTheme="minorHAnsi"/>
        </w:rPr>
        <w:t xml:space="preserve"> o incompatibilità.</w:t>
      </w:r>
    </w:p>
    <w:p w:rsidR="00334340" w:rsidRPr="00783BAB" w:rsidRDefault="00334340" w:rsidP="00334340">
      <w:pPr>
        <w:jc w:val="both"/>
        <w:rPr>
          <w:rFonts w:asciiTheme="minorHAnsi" w:hAnsiTheme="minorHAnsi"/>
        </w:rPr>
      </w:pPr>
      <w:r w:rsidRPr="00783BAB">
        <w:rPr>
          <w:rFonts w:asciiTheme="minorHAnsi" w:hAnsiTheme="minorHAnsi"/>
        </w:rPr>
        <w:t xml:space="preserve">3. Ai fini della predisposizione della relazione prevista dalla legge 190/2012, il </w:t>
      </w:r>
      <w:r w:rsidRPr="00783BAB">
        <w:rPr>
          <w:rFonts w:asciiTheme="minorHAnsi" w:hAnsiTheme="minorHAnsi"/>
          <w:color w:val="000000"/>
        </w:rPr>
        <w:t>RPCT</w:t>
      </w:r>
      <w:r w:rsidRPr="00783BAB">
        <w:rPr>
          <w:rFonts w:asciiTheme="minorHAnsi" w:hAnsiTheme="minorHAnsi"/>
        </w:rPr>
        <w:t xml:space="preserve"> acquisisce tutte le informazioni relative, sia alle dichiarazioni di </w:t>
      </w:r>
      <w:proofErr w:type="spellStart"/>
      <w:r w:rsidRPr="00783BAB">
        <w:rPr>
          <w:rFonts w:asciiTheme="minorHAnsi" w:hAnsiTheme="minorHAnsi"/>
        </w:rPr>
        <w:t>inconferibilità</w:t>
      </w:r>
      <w:proofErr w:type="spellEnd"/>
      <w:r w:rsidRPr="00783BAB">
        <w:rPr>
          <w:rFonts w:asciiTheme="minorHAnsi" w:hAnsiTheme="minorHAnsi"/>
        </w:rPr>
        <w:t xml:space="preserve"> e incompatibilità, sia alle eventuali verifiche effettuate.</w:t>
      </w:r>
    </w:p>
    <w:p w:rsidR="00334340" w:rsidRPr="00783BAB" w:rsidRDefault="00334340" w:rsidP="00334340">
      <w:pPr>
        <w:jc w:val="both"/>
        <w:rPr>
          <w:rFonts w:asciiTheme="minorHAnsi" w:hAnsiTheme="minorHAnsi"/>
          <w:u w:val="single"/>
        </w:rPr>
      </w:pPr>
      <w:r w:rsidRPr="00783BAB">
        <w:rPr>
          <w:rFonts w:asciiTheme="minorHAnsi" w:hAnsiTheme="minorHAnsi"/>
          <w:u w:val="single"/>
        </w:rPr>
        <w:t>4. Tempi e modalità di attuazione: cadenza annuale</w:t>
      </w:r>
    </w:p>
    <w:p w:rsidR="00334340" w:rsidRPr="00783BAB" w:rsidRDefault="00F609F8" w:rsidP="003D3813">
      <w:pPr>
        <w:pStyle w:val="Titolo2"/>
        <w:keepLines/>
        <w:numPr>
          <w:ilvl w:val="0"/>
          <w:numId w:val="0"/>
        </w:numPr>
        <w:suppressAutoHyphens w:val="0"/>
        <w:spacing w:before="0" w:after="0" w:line="240" w:lineRule="auto"/>
        <w:ind w:left="576" w:hanging="576"/>
        <w:jc w:val="both"/>
        <w:rPr>
          <w:rFonts w:asciiTheme="minorHAnsi" w:hAnsiTheme="minorHAnsi"/>
          <w:sz w:val="22"/>
          <w:szCs w:val="22"/>
        </w:rPr>
      </w:pPr>
      <w:r w:rsidRPr="00783BAB">
        <w:rPr>
          <w:rFonts w:asciiTheme="minorHAnsi" w:hAnsiTheme="minorHAnsi"/>
          <w:sz w:val="22"/>
          <w:szCs w:val="22"/>
        </w:rPr>
        <w:t>2</w:t>
      </w:r>
      <w:r w:rsidR="003D3813" w:rsidRPr="00783BAB">
        <w:rPr>
          <w:rFonts w:asciiTheme="minorHAnsi" w:hAnsiTheme="minorHAnsi"/>
          <w:sz w:val="22"/>
          <w:szCs w:val="22"/>
        </w:rPr>
        <w:t>3</w:t>
      </w:r>
      <w:r w:rsidRPr="00783BAB">
        <w:rPr>
          <w:rFonts w:asciiTheme="minorHAnsi" w:hAnsiTheme="minorHAnsi"/>
          <w:sz w:val="22"/>
          <w:szCs w:val="22"/>
        </w:rPr>
        <w:t>.</w:t>
      </w:r>
      <w:r w:rsidR="00334340" w:rsidRPr="00783BAB">
        <w:rPr>
          <w:rFonts w:asciiTheme="minorHAnsi" w:hAnsiTheme="minorHAnsi"/>
          <w:sz w:val="22"/>
          <w:szCs w:val="22"/>
        </w:rPr>
        <w:t>Compatibilità degli altri incarichi esterni</w:t>
      </w:r>
    </w:p>
    <w:p w:rsidR="00334340" w:rsidRPr="00783BAB" w:rsidRDefault="00334340" w:rsidP="00334340">
      <w:pPr>
        <w:spacing w:after="0" w:line="240" w:lineRule="auto"/>
        <w:rPr>
          <w:rFonts w:asciiTheme="minorHAnsi" w:hAnsiTheme="minorHAnsi"/>
        </w:rPr>
      </w:pPr>
    </w:p>
    <w:p w:rsidR="00334340" w:rsidRPr="00783BAB" w:rsidRDefault="00334340" w:rsidP="00334340">
      <w:pPr>
        <w:jc w:val="both"/>
        <w:rPr>
          <w:rFonts w:asciiTheme="minorHAnsi" w:hAnsiTheme="minorHAnsi"/>
        </w:rPr>
      </w:pPr>
      <w:r w:rsidRPr="00783BAB">
        <w:rPr>
          <w:rFonts w:asciiTheme="minorHAnsi" w:hAnsiTheme="minorHAnsi"/>
        </w:rPr>
        <w:t>1. In occasione dell’attribuzione di qualsivoglia incarico a soggetti esterni all’amministrazione, il responsabile dell’adozione dell’atto, è tenuto ad acquisire una dichiarazione di assenza di incompatibilità che, qualora l’incarico abbia una durata pluriennale, deve essere reiterata alla scadenza dell’anno solare.</w:t>
      </w:r>
    </w:p>
    <w:p w:rsidR="00334340" w:rsidRPr="00783BAB" w:rsidRDefault="00334340" w:rsidP="00334340">
      <w:pPr>
        <w:jc w:val="both"/>
        <w:rPr>
          <w:rFonts w:asciiTheme="minorHAnsi" w:hAnsiTheme="minorHAnsi"/>
        </w:rPr>
      </w:pPr>
      <w:r w:rsidRPr="00783BAB">
        <w:rPr>
          <w:rFonts w:asciiTheme="minorHAnsi" w:hAnsiTheme="minorHAnsi"/>
        </w:rPr>
        <w:t xml:space="preserve">2. </w:t>
      </w:r>
      <w:r w:rsidRPr="00783BAB">
        <w:rPr>
          <w:rFonts w:asciiTheme="minorHAnsi" w:hAnsiTheme="minorHAnsi"/>
          <w:u w:val="single"/>
        </w:rPr>
        <w:t>Tempi e modalità di attuazione: in occasione dell’attribuzione dell’incarico</w:t>
      </w:r>
      <w:r w:rsidR="00B413B5" w:rsidRPr="00783BAB">
        <w:rPr>
          <w:rFonts w:asciiTheme="minorHAnsi" w:hAnsiTheme="minorHAnsi"/>
          <w:u w:val="single"/>
        </w:rPr>
        <w:t xml:space="preserve"> e di anno in anno per i rinnovi successivi</w:t>
      </w:r>
    </w:p>
    <w:p w:rsidR="00334340" w:rsidRPr="00783BAB" w:rsidRDefault="00650615" w:rsidP="005D6323">
      <w:pPr>
        <w:pStyle w:val="Titolo2"/>
        <w:keepLines/>
        <w:numPr>
          <w:ilvl w:val="0"/>
          <w:numId w:val="0"/>
        </w:numPr>
        <w:suppressAutoHyphens w:val="0"/>
        <w:spacing w:before="0" w:after="0" w:line="240" w:lineRule="auto"/>
        <w:jc w:val="both"/>
        <w:rPr>
          <w:rFonts w:asciiTheme="minorHAnsi" w:hAnsiTheme="minorHAnsi"/>
          <w:sz w:val="22"/>
          <w:szCs w:val="22"/>
        </w:rPr>
      </w:pPr>
      <w:r w:rsidRPr="00783BAB">
        <w:rPr>
          <w:rFonts w:asciiTheme="minorHAnsi" w:hAnsiTheme="minorHAnsi"/>
          <w:sz w:val="22"/>
          <w:szCs w:val="22"/>
        </w:rPr>
        <w:lastRenderedPageBreak/>
        <w:t>2</w:t>
      </w:r>
      <w:r w:rsidR="000A0177" w:rsidRPr="00783BAB">
        <w:rPr>
          <w:rFonts w:asciiTheme="minorHAnsi" w:hAnsiTheme="minorHAnsi"/>
          <w:sz w:val="22"/>
          <w:szCs w:val="22"/>
        </w:rPr>
        <w:t>4</w:t>
      </w:r>
      <w:r w:rsidRPr="00783BAB">
        <w:rPr>
          <w:rFonts w:asciiTheme="minorHAnsi" w:hAnsiTheme="minorHAnsi"/>
          <w:sz w:val="22"/>
          <w:szCs w:val="22"/>
        </w:rPr>
        <w:t>.</w:t>
      </w:r>
      <w:r w:rsidR="00334340" w:rsidRPr="00783BAB">
        <w:rPr>
          <w:rFonts w:asciiTheme="minorHAnsi" w:hAnsiTheme="minorHAnsi"/>
          <w:sz w:val="22"/>
          <w:szCs w:val="22"/>
        </w:rPr>
        <w:t>Condizioni di conferimento di incarichi ai dipendenti dell’Ente</w:t>
      </w:r>
    </w:p>
    <w:p w:rsidR="00334340" w:rsidRPr="00783BAB" w:rsidRDefault="00334340" w:rsidP="00334340">
      <w:pPr>
        <w:spacing w:after="0"/>
        <w:rPr>
          <w:rFonts w:asciiTheme="minorHAnsi" w:hAnsiTheme="minorHAnsi"/>
        </w:rPr>
      </w:pPr>
    </w:p>
    <w:p w:rsidR="00334340" w:rsidRPr="00783BAB" w:rsidRDefault="00334340" w:rsidP="00334340">
      <w:pPr>
        <w:spacing w:after="0"/>
        <w:jc w:val="both"/>
        <w:rPr>
          <w:rFonts w:asciiTheme="minorHAnsi" w:hAnsiTheme="minorHAnsi"/>
        </w:rPr>
      </w:pPr>
      <w:r w:rsidRPr="00783BAB">
        <w:rPr>
          <w:rFonts w:asciiTheme="minorHAnsi" w:hAnsiTheme="minorHAnsi"/>
        </w:rPr>
        <w:t>1. L’attribuzione di incarichi ai dipendenti dell’ente è subordinata alla verifica delle condizioni prescritte dall’art. 53 bis del decreto legislativo 165/2001 e dei “</w:t>
      </w:r>
      <w:r w:rsidRPr="00783BAB">
        <w:rPr>
          <w:rFonts w:asciiTheme="minorHAnsi" w:hAnsiTheme="minorHAnsi"/>
          <w:bCs/>
        </w:rPr>
        <w:t>Criteri generali in materia di incarichi vietati ai pubblici dipendenti</w:t>
      </w:r>
      <w:r w:rsidRPr="00783BAB">
        <w:rPr>
          <w:rFonts w:asciiTheme="minorHAnsi" w:hAnsiTheme="minorHAnsi"/>
        </w:rPr>
        <w:t>” approvati nella Conferenza Unificata del 24 luglio 2013, sia mediante dichiarazioni rese dal soggetto incaricato, sia mediante verifiche sulla veridicità delle dichiarazioni.</w:t>
      </w:r>
    </w:p>
    <w:p w:rsidR="00334340" w:rsidRPr="00783BAB" w:rsidRDefault="00334340" w:rsidP="00334340">
      <w:pPr>
        <w:jc w:val="both"/>
        <w:rPr>
          <w:rFonts w:asciiTheme="minorHAnsi" w:hAnsiTheme="minorHAnsi"/>
        </w:rPr>
      </w:pPr>
      <w:r w:rsidRPr="00783BAB">
        <w:rPr>
          <w:rFonts w:asciiTheme="minorHAnsi" w:hAnsiTheme="minorHAnsi"/>
        </w:rPr>
        <w:t>2. Tempi e modalità di attuazione: in occasione dell’attribuzione dell’incarico</w:t>
      </w:r>
    </w:p>
    <w:p w:rsidR="00932B16" w:rsidRPr="00783BAB" w:rsidRDefault="00932B16" w:rsidP="00932B16">
      <w:pPr>
        <w:jc w:val="both"/>
        <w:rPr>
          <w:rFonts w:asciiTheme="minorHAnsi" w:hAnsiTheme="minorHAnsi" w:cs="Arial"/>
        </w:rPr>
      </w:pPr>
      <w:r w:rsidRPr="00783BAB">
        <w:rPr>
          <w:rFonts w:asciiTheme="minorHAnsi" w:hAnsiTheme="minorHAnsi" w:cs="Arial"/>
        </w:rPr>
        <w:t>(</w:t>
      </w:r>
      <w:r w:rsidRPr="00783BAB">
        <w:rPr>
          <w:rFonts w:asciiTheme="minorHAnsi" w:hAnsiTheme="minorHAnsi" w:cs="Arial"/>
          <w:color w:val="000000"/>
          <w:shd w:val="clear" w:color="auto" w:fill="FFFFFF"/>
        </w:rPr>
        <w:t>L’art. 53 comma 16-ter del d.lgs. 165/2001 dispone: </w:t>
      </w:r>
      <w:r w:rsidRPr="00783BAB">
        <w:rPr>
          <w:rFonts w:asciiTheme="minorHAnsi" w:hAnsiTheme="minorHAnsi" w:cs="Arial"/>
          <w:i/>
          <w:iCs/>
          <w:color w:val="000000"/>
          <w:shd w:val="clear" w:color="auto" w:fill="FFFFFF"/>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334340" w:rsidRPr="00783BAB" w:rsidRDefault="00650615" w:rsidP="000A0177">
      <w:pPr>
        <w:pStyle w:val="Titolo2"/>
        <w:keepLines/>
        <w:numPr>
          <w:ilvl w:val="0"/>
          <w:numId w:val="0"/>
        </w:numPr>
        <w:suppressAutoHyphens w:val="0"/>
        <w:spacing w:before="0" w:after="0" w:line="240" w:lineRule="auto"/>
        <w:jc w:val="both"/>
        <w:rPr>
          <w:rFonts w:asciiTheme="minorHAnsi" w:hAnsiTheme="minorHAnsi"/>
          <w:sz w:val="22"/>
          <w:szCs w:val="22"/>
        </w:rPr>
      </w:pPr>
      <w:r w:rsidRPr="00783BAB">
        <w:rPr>
          <w:rFonts w:asciiTheme="minorHAnsi" w:hAnsiTheme="minorHAnsi"/>
          <w:sz w:val="22"/>
          <w:szCs w:val="22"/>
        </w:rPr>
        <w:t>2</w:t>
      </w:r>
      <w:r w:rsidR="000A0177" w:rsidRPr="00783BAB">
        <w:rPr>
          <w:rFonts w:asciiTheme="minorHAnsi" w:hAnsiTheme="minorHAnsi"/>
          <w:sz w:val="22"/>
          <w:szCs w:val="22"/>
        </w:rPr>
        <w:t>5</w:t>
      </w:r>
      <w:r w:rsidRPr="00783BAB">
        <w:rPr>
          <w:rFonts w:asciiTheme="minorHAnsi" w:hAnsiTheme="minorHAnsi"/>
          <w:sz w:val="22"/>
          <w:szCs w:val="22"/>
        </w:rPr>
        <w:t xml:space="preserve">. </w:t>
      </w:r>
      <w:r w:rsidR="00334340" w:rsidRPr="00783BAB">
        <w:rPr>
          <w:rFonts w:asciiTheme="minorHAnsi" w:hAnsiTheme="minorHAnsi"/>
          <w:sz w:val="22"/>
          <w:szCs w:val="22"/>
        </w:rPr>
        <w:t>Nomina di commissioni</w:t>
      </w:r>
    </w:p>
    <w:p w:rsidR="00334340" w:rsidRPr="00783BAB" w:rsidRDefault="00334340" w:rsidP="00334340">
      <w:pPr>
        <w:spacing w:after="0"/>
        <w:rPr>
          <w:rFonts w:asciiTheme="minorHAnsi" w:hAnsiTheme="minorHAnsi"/>
        </w:rPr>
      </w:pPr>
    </w:p>
    <w:p w:rsidR="00334340" w:rsidRPr="00783BAB" w:rsidRDefault="00334340" w:rsidP="00334340">
      <w:pPr>
        <w:spacing w:after="0"/>
        <w:jc w:val="both"/>
        <w:rPr>
          <w:rFonts w:asciiTheme="minorHAnsi" w:hAnsiTheme="minorHAnsi"/>
        </w:rPr>
      </w:pPr>
      <w:r w:rsidRPr="00783BAB">
        <w:rPr>
          <w:rFonts w:asciiTheme="minorHAnsi" w:hAnsiTheme="minorHAnsi"/>
        </w:rPr>
        <w:t>1. In conformità alle prescrizioni contenute nell’art. 53 bis del decreto legislativo 165/2001, in occasione della nomina dei componenti delle commissioni, sia relative ad assunzioni di personale o a progressioni di carriera, sia relative alla selezione di contraenti, il responsabile del procedimento è obbligato a verificare l’assenza di cause ostative e di relazionare al riguardo al Responsabile della prevenzione della corruzione.</w:t>
      </w:r>
    </w:p>
    <w:p w:rsidR="00334340" w:rsidRPr="00783BAB" w:rsidRDefault="00334340" w:rsidP="00334340">
      <w:pPr>
        <w:jc w:val="both"/>
        <w:rPr>
          <w:rFonts w:asciiTheme="minorHAnsi" w:hAnsiTheme="minorHAnsi"/>
        </w:rPr>
      </w:pPr>
      <w:r w:rsidRPr="00783BAB">
        <w:rPr>
          <w:rFonts w:asciiTheme="minorHAnsi" w:hAnsiTheme="minorHAnsi"/>
        </w:rPr>
        <w:t>2</w:t>
      </w:r>
      <w:r w:rsidRPr="00783BAB">
        <w:rPr>
          <w:rFonts w:asciiTheme="minorHAnsi" w:hAnsiTheme="minorHAnsi"/>
          <w:u w:val="single"/>
        </w:rPr>
        <w:t>. Tempi e modalità di attuazione: in occasione dell’attribuzione dell’incarico</w:t>
      </w:r>
      <w:r w:rsidR="0093466E">
        <w:rPr>
          <w:rFonts w:asciiTheme="minorHAnsi" w:hAnsiTheme="minorHAnsi"/>
          <w:u w:val="single"/>
        </w:rPr>
        <w:t>.</w:t>
      </w:r>
    </w:p>
    <w:p w:rsidR="00240AA2" w:rsidRDefault="00240AA2" w:rsidP="000A0177">
      <w:pPr>
        <w:pStyle w:val="Titolo2"/>
        <w:keepLines/>
        <w:numPr>
          <w:ilvl w:val="0"/>
          <w:numId w:val="0"/>
        </w:numPr>
        <w:suppressAutoHyphens w:val="0"/>
        <w:spacing w:before="0" w:after="0" w:line="240" w:lineRule="auto"/>
        <w:jc w:val="both"/>
        <w:rPr>
          <w:rFonts w:asciiTheme="minorHAnsi" w:hAnsiTheme="minorHAnsi"/>
          <w:sz w:val="22"/>
          <w:szCs w:val="22"/>
        </w:rPr>
      </w:pPr>
    </w:p>
    <w:p w:rsidR="00240AA2" w:rsidRDefault="00240AA2" w:rsidP="000A0177">
      <w:pPr>
        <w:pStyle w:val="Titolo2"/>
        <w:keepLines/>
        <w:numPr>
          <w:ilvl w:val="0"/>
          <w:numId w:val="0"/>
        </w:numPr>
        <w:suppressAutoHyphens w:val="0"/>
        <w:spacing w:before="0" w:after="0" w:line="240" w:lineRule="auto"/>
        <w:jc w:val="both"/>
        <w:rPr>
          <w:rFonts w:asciiTheme="minorHAnsi" w:hAnsiTheme="minorHAnsi"/>
          <w:sz w:val="22"/>
          <w:szCs w:val="22"/>
        </w:rPr>
      </w:pPr>
    </w:p>
    <w:p w:rsidR="00240AA2" w:rsidRDefault="00240AA2" w:rsidP="000A0177">
      <w:pPr>
        <w:pStyle w:val="Titolo2"/>
        <w:keepLines/>
        <w:numPr>
          <w:ilvl w:val="0"/>
          <w:numId w:val="0"/>
        </w:numPr>
        <w:suppressAutoHyphens w:val="0"/>
        <w:spacing w:before="0" w:after="0" w:line="240" w:lineRule="auto"/>
        <w:jc w:val="both"/>
        <w:rPr>
          <w:rFonts w:asciiTheme="minorHAnsi" w:hAnsiTheme="minorHAnsi"/>
          <w:sz w:val="22"/>
          <w:szCs w:val="22"/>
        </w:rPr>
      </w:pPr>
    </w:p>
    <w:p w:rsidR="00334340" w:rsidRPr="00783BAB" w:rsidRDefault="00932B16" w:rsidP="000A0177">
      <w:pPr>
        <w:pStyle w:val="Titolo2"/>
        <w:keepLines/>
        <w:numPr>
          <w:ilvl w:val="0"/>
          <w:numId w:val="0"/>
        </w:numPr>
        <w:suppressAutoHyphens w:val="0"/>
        <w:spacing w:before="0" w:after="0" w:line="240" w:lineRule="auto"/>
        <w:jc w:val="both"/>
        <w:rPr>
          <w:rFonts w:asciiTheme="minorHAnsi" w:hAnsiTheme="minorHAnsi"/>
          <w:sz w:val="22"/>
          <w:szCs w:val="22"/>
        </w:rPr>
      </w:pPr>
      <w:r w:rsidRPr="00783BAB">
        <w:rPr>
          <w:rFonts w:asciiTheme="minorHAnsi" w:hAnsiTheme="minorHAnsi"/>
          <w:sz w:val="22"/>
          <w:szCs w:val="22"/>
        </w:rPr>
        <w:t>2</w:t>
      </w:r>
      <w:r w:rsidR="000A0177" w:rsidRPr="00783BAB">
        <w:rPr>
          <w:rFonts w:asciiTheme="minorHAnsi" w:hAnsiTheme="minorHAnsi"/>
          <w:sz w:val="22"/>
          <w:szCs w:val="22"/>
        </w:rPr>
        <w:t>6</w:t>
      </w:r>
      <w:r w:rsidRPr="00783BAB">
        <w:rPr>
          <w:rFonts w:asciiTheme="minorHAnsi" w:hAnsiTheme="minorHAnsi"/>
          <w:sz w:val="22"/>
          <w:szCs w:val="22"/>
        </w:rPr>
        <w:t xml:space="preserve">. </w:t>
      </w:r>
      <w:r w:rsidR="00334340" w:rsidRPr="00783BAB">
        <w:rPr>
          <w:rFonts w:asciiTheme="minorHAnsi" w:hAnsiTheme="minorHAnsi"/>
          <w:sz w:val="22"/>
          <w:szCs w:val="22"/>
        </w:rPr>
        <w:t>Affidamento di lavori, servizi o forniture a imprese o altri enti</w:t>
      </w:r>
    </w:p>
    <w:p w:rsidR="00334340" w:rsidRPr="00783BAB" w:rsidRDefault="00334340" w:rsidP="00334340">
      <w:pPr>
        <w:spacing w:after="0"/>
        <w:rPr>
          <w:rFonts w:asciiTheme="minorHAnsi" w:hAnsiTheme="minorHAnsi"/>
        </w:rPr>
      </w:pPr>
    </w:p>
    <w:p w:rsidR="00334340" w:rsidRPr="00783BAB" w:rsidRDefault="00334340" w:rsidP="00334340">
      <w:pPr>
        <w:spacing w:after="0"/>
        <w:jc w:val="both"/>
        <w:rPr>
          <w:rFonts w:asciiTheme="minorHAnsi" w:hAnsiTheme="minorHAnsi"/>
        </w:rPr>
      </w:pPr>
      <w:r w:rsidRPr="00783BAB">
        <w:rPr>
          <w:rFonts w:asciiTheme="minorHAnsi" w:hAnsiTheme="minorHAnsi"/>
        </w:rPr>
        <w:t>1. In occasione dell’affidamento di incarico a un’impresa o altro ente, per la fornitura di lavori, servizi o forniture, il responsabile del procedimento ha l’obbligo di verificare che non ricorra la fattispecie prevista dell’art. 53, comma 16 ter</w:t>
      </w:r>
      <w:r w:rsidR="00D1249F" w:rsidRPr="00783BAB">
        <w:rPr>
          <w:rFonts w:asciiTheme="minorHAnsi" w:hAnsiTheme="minorHAnsi"/>
        </w:rPr>
        <w:t xml:space="preserve"> del </w:t>
      </w:r>
      <w:r w:rsidR="0093466E" w:rsidRPr="00783BAB">
        <w:rPr>
          <w:rFonts w:asciiTheme="minorHAnsi" w:hAnsiTheme="minorHAnsi"/>
        </w:rPr>
        <w:t>d.lgs.</w:t>
      </w:r>
      <w:r w:rsidR="00D1249F" w:rsidRPr="00783BAB">
        <w:rPr>
          <w:rFonts w:asciiTheme="minorHAnsi" w:hAnsiTheme="minorHAnsi"/>
        </w:rPr>
        <w:t xml:space="preserve"> 165/2001</w:t>
      </w:r>
      <w:r w:rsidRPr="00783BAB">
        <w:rPr>
          <w:rFonts w:asciiTheme="minorHAnsi" w:hAnsiTheme="minorHAnsi"/>
        </w:rPr>
        <w:t>, prevedendone l’inserimento tra le clausole della convenzione che, laddove non siano rispettate, diano luogo alla risoluzione del contratto.</w:t>
      </w:r>
    </w:p>
    <w:p w:rsidR="00334340" w:rsidRPr="00783BAB" w:rsidRDefault="00334340" w:rsidP="00334340">
      <w:pPr>
        <w:jc w:val="both"/>
        <w:rPr>
          <w:rFonts w:asciiTheme="minorHAnsi" w:hAnsiTheme="minorHAnsi"/>
          <w:u w:val="single"/>
        </w:rPr>
      </w:pPr>
      <w:r w:rsidRPr="00783BAB">
        <w:rPr>
          <w:rFonts w:asciiTheme="minorHAnsi" w:hAnsiTheme="minorHAnsi"/>
        </w:rPr>
        <w:t>2</w:t>
      </w:r>
      <w:r w:rsidRPr="00783BAB">
        <w:rPr>
          <w:rFonts w:asciiTheme="minorHAnsi" w:hAnsiTheme="minorHAnsi"/>
          <w:u w:val="single"/>
        </w:rPr>
        <w:t>. Tempi e modalità di attuazione: in occasione dell’attribuzione dell’incarico</w:t>
      </w:r>
    </w:p>
    <w:p w:rsidR="00334340" w:rsidRPr="00783BAB" w:rsidRDefault="007B46E1" w:rsidP="009F44EF">
      <w:pPr>
        <w:pStyle w:val="Titolo2"/>
        <w:keepLines/>
        <w:numPr>
          <w:ilvl w:val="0"/>
          <w:numId w:val="0"/>
        </w:numPr>
        <w:suppressAutoHyphens w:val="0"/>
        <w:spacing w:before="0" w:after="0" w:line="240" w:lineRule="auto"/>
        <w:ind w:left="576" w:hanging="576"/>
        <w:jc w:val="both"/>
        <w:rPr>
          <w:rFonts w:asciiTheme="minorHAnsi" w:hAnsiTheme="minorHAnsi"/>
          <w:sz w:val="22"/>
          <w:szCs w:val="22"/>
        </w:rPr>
      </w:pPr>
      <w:r w:rsidRPr="00783BAB">
        <w:rPr>
          <w:rFonts w:asciiTheme="minorHAnsi" w:hAnsiTheme="minorHAnsi"/>
          <w:sz w:val="22"/>
          <w:szCs w:val="22"/>
        </w:rPr>
        <w:t>2</w:t>
      </w:r>
      <w:r w:rsidR="009F44EF" w:rsidRPr="00783BAB">
        <w:rPr>
          <w:rFonts w:asciiTheme="minorHAnsi" w:hAnsiTheme="minorHAnsi"/>
          <w:sz w:val="22"/>
          <w:szCs w:val="22"/>
        </w:rPr>
        <w:t>7</w:t>
      </w:r>
      <w:r w:rsidRPr="00783BAB">
        <w:rPr>
          <w:rFonts w:asciiTheme="minorHAnsi" w:hAnsiTheme="minorHAnsi"/>
          <w:sz w:val="22"/>
          <w:szCs w:val="22"/>
        </w:rPr>
        <w:t xml:space="preserve">. </w:t>
      </w:r>
      <w:r w:rsidR="00334340" w:rsidRPr="00783BAB">
        <w:rPr>
          <w:rFonts w:asciiTheme="minorHAnsi" w:hAnsiTheme="minorHAnsi"/>
          <w:sz w:val="22"/>
          <w:szCs w:val="22"/>
        </w:rPr>
        <w:t>Estensione del codice di comportamento</w:t>
      </w:r>
    </w:p>
    <w:p w:rsidR="00334340" w:rsidRPr="00783BAB" w:rsidRDefault="00334340" w:rsidP="00334340">
      <w:pPr>
        <w:spacing w:after="0"/>
        <w:rPr>
          <w:rFonts w:asciiTheme="minorHAnsi" w:hAnsiTheme="minorHAnsi"/>
        </w:rPr>
      </w:pPr>
    </w:p>
    <w:p w:rsidR="00334340" w:rsidRPr="00783BAB" w:rsidRDefault="00334340" w:rsidP="00334340">
      <w:pPr>
        <w:spacing w:after="0"/>
        <w:jc w:val="both"/>
        <w:rPr>
          <w:rFonts w:asciiTheme="minorHAnsi" w:hAnsiTheme="minorHAnsi"/>
        </w:rPr>
      </w:pPr>
      <w:r w:rsidRPr="00783BAB">
        <w:rPr>
          <w:rFonts w:asciiTheme="minorHAnsi" w:hAnsiTheme="minorHAnsi"/>
        </w:rPr>
        <w:t>1. Ogni affidamento di incarico a persone fisiche e/o persone giuridiche deve essere corredato dall’inserimento di specifiche clausole di estensione degli obblighi di comportamento, ai sensi dell’art. 2 del DPR 62/2013</w:t>
      </w:r>
    </w:p>
    <w:p w:rsidR="00334340" w:rsidRPr="00783BAB" w:rsidRDefault="00334340" w:rsidP="00334340">
      <w:pPr>
        <w:jc w:val="both"/>
        <w:rPr>
          <w:rFonts w:asciiTheme="minorHAnsi" w:hAnsiTheme="minorHAnsi"/>
        </w:rPr>
      </w:pPr>
      <w:r w:rsidRPr="00783BAB">
        <w:rPr>
          <w:rFonts w:asciiTheme="minorHAnsi" w:hAnsiTheme="minorHAnsi"/>
        </w:rPr>
        <w:t>2. Tempi e modalità di attuazione: in occasione dell’attribuzione dell’incarico</w:t>
      </w:r>
    </w:p>
    <w:p w:rsidR="003C5B05" w:rsidRPr="00783BAB" w:rsidRDefault="003C5B05" w:rsidP="003C5B05">
      <w:pPr>
        <w:pStyle w:val="Titolo1"/>
        <w:shd w:val="clear" w:color="auto" w:fill="D9D9D9"/>
        <w:spacing w:line="240" w:lineRule="auto"/>
        <w:jc w:val="center"/>
        <w:rPr>
          <w:rFonts w:asciiTheme="minorHAnsi" w:hAnsiTheme="minorHAnsi"/>
          <w:sz w:val="22"/>
          <w:szCs w:val="22"/>
        </w:rPr>
      </w:pPr>
      <w:r w:rsidRPr="00783BAB">
        <w:rPr>
          <w:rFonts w:asciiTheme="minorHAnsi" w:hAnsiTheme="minorHAnsi"/>
          <w:sz w:val="22"/>
          <w:szCs w:val="22"/>
        </w:rPr>
        <w:t>2</w:t>
      </w:r>
      <w:r w:rsidR="00473D46" w:rsidRPr="00783BAB">
        <w:rPr>
          <w:rFonts w:asciiTheme="minorHAnsi" w:hAnsiTheme="minorHAnsi"/>
          <w:sz w:val="22"/>
          <w:szCs w:val="22"/>
        </w:rPr>
        <w:t>8</w:t>
      </w:r>
      <w:r w:rsidRPr="00783BAB">
        <w:rPr>
          <w:rFonts w:asciiTheme="minorHAnsi" w:hAnsiTheme="minorHAnsi"/>
          <w:sz w:val="22"/>
          <w:szCs w:val="22"/>
        </w:rPr>
        <w:t xml:space="preserve">. ATTIVITA’ SUCCESSIVA ALLA CESSAZIONE DEL RAPPORTO DI LAVORO(PANTOUFLAGE - REVOLVING </w:t>
      </w:r>
      <w:r w:rsidRPr="0093466E">
        <w:rPr>
          <w:rFonts w:asciiTheme="minorHAnsi" w:hAnsiTheme="minorHAnsi"/>
          <w:sz w:val="22"/>
          <w:szCs w:val="22"/>
        </w:rPr>
        <w:t>DOORS)</w:t>
      </w:r>
    </w:p>
    <w:p w:rsidR="003C5B05" w:rsidRPr="00783BAB" w:rsidRDefault="003C5B05" w:rsidP="003C5B05">
      <w:pPr>
        <w:tabs>
          <w:tab w:val="left" w:pos="9923"/>
        </w:tabs>
        <w:spacing w:after="0" w:line="240" w:lineRule="auto"/>
        <w:ind w:right="283"/>
        <w:jc w:val="center"/>
        <w:rPr>
          <w:rFonts w:asciiTheme="minorHAnsi" w:hAnsiTheme="minorHAnsi"/>
          <w:b/>
          <w:bCs/>
        </w:rPr>
      </w:pPr>
    </w:p>
    <w:p w:rsidR="003C5B05" w:rsidRPr="00783BAB" w:rsidRDefault="003C5B05" w:rsidP="003C5B05">
      <w:pPr>
        <w:tabs>
          <w:tab w:val="left" w:pos="9639"/>
        </w:tabs>
        <w:spacing w:after="0"/>
        <w:ind w:right="10"/>
        <w:jc w:val="both"/>
        <w:rPr>
          <w:rFonts w:asciiTheme="minorHAnsi" w:hAnsiTheme="minorHAnsi"/>
        </w:rPr>
      </w:pPr>
      <w:r w:rsidRPr="00783BAB">
        <w:rPr>
          <w:rFonts w:asciiTheme="minorHAnsi" w:hAnsiTheme="minorHAnsi"/>
        </w:rPr>
        <w:lastRenderedPageBreak/>
        <w:t>1. L’art. 53, comma ter, del D.lgs. 165/2001, prevede che: “</w:t>
      </w:r>
      <w:r w:rsidRPr="00783BAB">
        <w:rPr>
          <w:rFonts w:asciiTheme="minorHAnsi" w:hAnsiTheme="minorHAnsi"/>
          <w:i/>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783BAB">
        <w:rPr>
          <w:rFonts w:asciiTheme="minorHAnsi" w:hAnsiTheme="minorHAnsi"/>
        </w:rPr>
        <w:t>”.</w:t>
      </w:r>
    </w:p>
    <w:p w:rsidR="003C5B05" w:rsidRPr="00783BAB" w:rsidRDefault="003C5B05" w:rsidP="003C5B05">
      <w:pPr>
        <w:tabs>
          <w:tab w:val="left" w:pos="9639"/>
        </w:tabs>
        <w:spacing w:after="0"/>
        <w:ind w:right="10"/>
        <w:jc w:val="both"/>
        <w:rPr>
          <w:rFonts w:asciiTheme="minorHAnsi" w:hAnsiTheme="minorHAnsi"/>
        </w:rPr>
      </w:pPr>
      <w:r w:rsidRPr="00783BAB">
        <w:rPr>
          <w:rFonts w:asciiTheme="minorHAnsi" w:hAnsiTheme="minorHAnsi"/>
        </w:rPr>
        <w:t xml:space="preserve">2. Nelle procedure di scelta del contraente per l'affidamento di lavori, forniture e servizi i Responsabili di servizio devono prevedere l’obbligo di autocertificazione, da parte delle ditte interessate, circa il fatto di non avere stipulato rapporti di collaborazione/lavoro dipendente con i soggetti di cui al comma 1). </w:t>
      </w:r>
    </w:p>
    <w:p w:rsidR="003C5B05" w:rsidRPr="00783BAB" w:rsidRDefault="003C5B05" w:rsidP="003C5B05">
      <w:pPr>
        <w:tabs>
          <w:tab w:val="left" w:pos="9639"/>
        </w:tabs>
        <w:spacing w:after="0"/>
        <w:ind w:right="10"/>
        <w:jc w:val="both"/>
        <w:rPr>
          <w:rFonts w:asciiTheme="minorHAnsi" w:hAnsiTheme="minorHAnsi"/>
        </w:rPr>
      </w:pPr>
      <w:r w:rsidRPr="00783BAB">
        <w:rPr>
          <w:rFonts w:asciiTheme="minorHAnsi" w:hAnsiTheme="minorHAnsi"/>
        </w:rPr>
        <w:t>3. I Responsabili di Servizio segnalano eventuali violazioni al Responsabile per la prevenzione della corruzione per i successivi adempimenti conseguenziali.</w:t>
      </w:r>
    </w:p>
    <w:p w:rsidR="003C5B05" w:rsidRPr="00783BAB" w:rsidRDefault="00647DAB" w:rsidP="003C5B05">
      <w:pPr>
        <w:pStyle w:val="Titolo1"/>
        <w:shd w:val="clear" w:color="auto" w:fill="D9D9D9"/>
        <w:spacing w:line="240" w:lineRule="auto"/>
        <w:jc w:val="center"/>
        <w:rPr>
          <w:rFonts w:asciiTheme="minorHAnsi" w:hAnsiTheme="minorHAnsi"/>
          <w:sz w:val="22"/>
          <w:szCs w:val="22"/>
        </w:rPr>
      </w:pPr>
      <w:r w:rsidRPr="00783BAB">
        <w:rPr>
          <w:rFonts w:asciiTheme="minorHAnsi" w:hAnsiTheme="minorHAnsi"/>
          <w:sz w:val="22"/>
          <w:szCs w:val="22"/>
        </w:rPr>
        <w:t>2</w:t>
      </w:r>
      <w:r w:rsidR="00D84D84" w:rsidRPr="00783BAB">
        <w:rPr>
          <w:rFonts w:asciiTheme="minorHAnsi" w:hAnsiTheme="minorHAnsi"/>
          <w:sz w:val="22"/>
          <w:szCs w:val="22"/>
        </w:rPr>
        <w:t>9</w:t>
      </w:r>
      <w:r w:rsidRPr="00783BAB">
        <w:rPr>
          <w:rFonts w:asciiTheme="minorHAnsi" w:hAnsiTheme="minorHAnsi"/>
          <w:sz w:val="22"/>
          <w:szCs w:val="22"/>
        </w:rPr>
        <w:t xml:space="preserve">. </w:t>
      </w:r>
      <w:r w:rsidR="003C5B05" w:rsidRPr="00783BAB">
        <w:rPr>
          <w:rFonts w:asciiTheme="minorHAnsi" w:hAnsiTheme="minorHAnsi"/>
          <w:sz w:val="22"/>
          <w:szCs w:val="22"/>
        </w:rPr>
        <w:t xml:space="preserve"> - MISURE DI TUTELA DEL WHISTLEBLOWER</w:t>
      </w:r>
    </w:p>
    <w:p w:rsidR="003C5B05" w:rsidRPr="00783BAB" w:rsidRDefault="003C5B05" w:rsidP="003C5B05">
      <w:pPr>
        <w:tabs>
          <w:tab w:val="left" w:pos="9923"/>
        </w:tabs>
        <w:spacing w:after="0" w:line="240" w:lineRule="auto"/>
        <w:ind w:right="283"/>
        <w:jc w:val="center"/>
        <w:rPr>
          <w:rFonts w:asciiTheme="minorHAnsi" w:hAnsiTheme="minorHAnsi"/>
          <w:b/>
          <w:bCs/>
        </w:rPr>
      </w:pPr>
    </w:p>
    <w:p w:rsidR="003C5B05" w:rsidRPr="00783BAB" w:rsidRDefault="003C5B05" w:rsidP="003C5B05">
      <w:pPr>
        <w:numPr>
          <w:ilvl w:val="0"/>
          <w:numId w:val="34"/>
        </w:numPr>
        <w:tabs>
          <w:tab w:val="left" w:pos="284"/>
        </w:tabs>
        <w:suppressAutoHyphens w:val="0"/>
        <w:spacing w:after="0"/>
        <w:ind w:left="284" w:right="10" w:hanging="284"/>
        <w:jc w:val="both"/>
        <w:rPr>
          <w:rFonts w:asciiTheme="minorHAnsi" w:hAnsiTheme="minorHAnsi"/>
        </w:rPr>
      </w:pPr>
      <w:r w:rsidRPr="00783BAB">
        <w:rPr>
          <w:rFonts w:asciiTheme="minorHAnsi" w:hAnsiTheme="minorHAnsi"/>
        </w:rPr>
        <w:t>L’articolo 54 bis, rubricato “</w:t>
      </w:r>
      <w:r w:rsidRPr="00783BAB">
        <w:rPr>
          <w:rFonts w:asciiTheme="minorHAnsi" w:hAnsiTheme="minorHAnsi"/>
          <w:i/>
        </w:rPr>
        <w:t>Tutela del dipendente pubblico che segnala illeciti</w:t>
      </w:r>
      <w:r w:rsidRPr="00783BAB">
        <w:rPr>
          <w:rFonts w:asciiTheme="minorHAnsi" w:hAnsiTheme="minorHAnsi"/>
        </w:rPr>
        <w:t xml:space="preserve">”, il cosiddetto </w:t>
      </w:r>
      <w:r w:rsidRPr="00783BAB">
        <w:rPr>
          <w:rFonts w:asciiTheme="minorHAnsi" w:hAnsiTheme="minorHAnsi"/>
          <w:b/>
        </w:rPr>
        <w:t>whistleblower</w:t>
      </w:r>
      <w:r w:rsidRPr="00783BAB">
        <w:rPr>
          <w:rFonts w:asciiTheme="minorHAnsi" w:hAnsiTheme="minorHAnsi"/>
        </w:rPr>
        <w:t>, come modificato dalla legge 179/2017, introduce una misura di tutela già in uso presso altri ordinamenti, finalizzata a consentire l’emersione di fattispecie di illecito. In linea con le raccomandazioni dell’Organizzazione per la cooperazione e lo sviluppo economico (</w:t>
      </w:r>
      <w:r w:rsidRPr="00783BAB">
        <w:rPr>
          <w:rFonts w:asciiTheme="minorHAnsi" w:hAnsiTheme="minorHAnsi"/>
          <w:b/>
          <w:i/>
        </w:rPr>
        <w:t>OECD</w:t>
      </w:r>
      <w:r w:rsidRPr="00783BAB">
        <w:rPr>
          <w:rFonts w:asciiTheme="minorHAnsi" w:hAnsiTheme="minorHAnsi"/>
        </w:rPr>
        <w:t>), la tutela deve essere estesa alle ipotesi di segnalazione di casi di corruzione internazionale (articolo 322 bis del codice penale). Il nuovo articolo 54 bis prevede che:</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rPr>
        <w:t>“</w:t>
      </w:r>
      <w:r w:rsidRPr="00783BAB">
        <w:rPr>
          <w:rFonts w:asciiTheme="minorHAnsi" w:hAnsiTheme="minorHAnsi"/>
          <w:i/>
        </w:rPr>
        <w:t>1 Il pubblico dipendente che, nell'interesse dell'integrità della pubblica amministrazione, segnala al responsabile della prevenzione della corruzione e della trasparenza di cui all'</w:t>
      </w:r>
      <w:hyperlink r:id="rId13" w:history="1">
        <w:r w:rsidRPr="00783BAB">
          <w:rPr>
            <w:rFonts w:asciiTheme="minorHAnsi" w:hAnsiTheme="minorHAnsi"/>
            <w:i/>
          </w:rPr>
          <w:t>articolo 1, comma 7, della legge 6 novembre 2012, n. 190</w:t>
        </w:r>
      </w:hyperlink>
      <w:r w:rsidRPr="00783BAB">
        <w:rPr>
          <w:rFonts w:asciiTheme="minorHAnsi" w:hAnsiTheme="minorHAnsi"/>
          <w:i/>
        </w:rPr>
        <w:t>,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2. Ai fini del presente articolo, per dipendente pubblico si intende il dipendente delle amministrazioni pubbliche di cui all'articolo 1, comma 2, ivi compreso il dipendente di cui all'</w:t>
      </w:r>
      <w:hyperlink r:id="rId14" w:anchor="03" w:history="1">
        <w:r w:rsidRPr="00783BAB">
          <w:rPr>
            <w:rFonts w:asciiTheme="minorHAnsi" w:hAnsiTheme="minorHAnsi"/>
            <w:i/>
          </w:rPr>
          <w:t>articolo 3</w:t>
        </w:r>
      </w:hyperlink>
      <w:r w:rsidRPr="00783BAB">
        <w:rPr>
          <w:rFonts w:asciiTheme="minorHAnsi" w:hAnsiTheme="minorHAnsi"/>
          <w:i/>
        </w:rPr>
        <w:t>, il dipendente di un ente pubblico economico ovvero il dipendente di un ente di diritto privato sottoposto a controllo pubblico ai sensi dell'</w:t>
      </w:r>
      <w:hyperlink r:id="rId15" w:anchor="2043" w:history="1">
        <w:r w:rsidRPr="00783BAB">
          <w:rPr>
            <w:rFonts w:asciiTheme="minorHAnsi" w:hAnsiTheme="minorHAnsi"/>
            <w:i/>
          </w:rPr>
          <w:t>articolo 2043 del codice civile</w:t>
        </w:r>
      </w:hyperlink>
      <w:r w:rsidRPr="00783BAB">
        <w:rPr>
          <w:rFonts w:asciiTheme="minorHAnsi" w:hAnsiTheme="minorHAnsi"/>
          <w:i/>
        </w:rPr>
        <w:t>. La disciplina di cui al presente articolo si applica anche ai lavoratori e ai collaboratori delle imprese fornitrici di beni o servizi e che realizzano opere in favore dell'amministrazione pubblica.</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3. L'identità del segnalante non può essere rivelata. Nell'ambito del procedimento penale, l'identità del segnalante è coperta dal segreto nei modi e nei limiti previsti dall'</w:t>
      </w:r>
      <w:hyperlink r:id="rId16" w:anchor="329" w:history="1">
        <w:r w:rsidRPr="00783BAB">
          <w:rPr>
            <w:rFonts w:asciiTheme="minorHAnsi" w:hAnsiTheme="minorHAnsi"/>
            <w:i/>
          </w:rPr>
          <w:t>articolo 329 del codice di procedura penale.</w:t>
        </w:r>
      </w:hyperlink>
      <w:r w:rsidRPr="00783BAB">
        <w:rPr>
          <w:rFonts w:asciiTheme="minorHAnsi" w:hAnsiTheme="minorHAnsi"/>
          <w:i/>
        </w:rPr>
        <w:t xml:space="preserve"> Nell'ambito del procedimento dinanzi alla Corte dei conti, l'identità del segnalante non può essere rivelata fino alla chiusura della fase istruttoria. Nell'ambito del procedimento disciplinare l'identità del </w:t>
      </w:r>
      <w:r w:rsidRPr="00783BAB">
        <w:rPr>
          <w:rFonts w:asciiTheme="minorHAnsi" w:hAnsiTheme="minorHAnsi"/>
          <w:i/>
        </w:rPr>
        <w:lastRenderedPageBreak/>
        <w:t>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w:t>
      </w:r>
      <w:r w:rsidR="00AF1AEB">
        <w:rPr>
          <w:rFonts w:asciiTheme="minorHAnsi" w:hAnsiTheme="minorHAnsi"/>
          <w:i/>
        </w:rPr>
        <w:t xml:space="preserve">  </w:t>
      </w:r>
      <w:r w:rsidRPr="00783BAB">
        <w:rPr>
          <w:rFonts w:asciiTheme="minorHAnsi" w:hAnsiTheme="minorHAnsi"/>
          <w:i/>
        </w:rPr>
        <w:t>del segnalante sia indispensabile per la difesa dell'incolpato, la segnalazione sarà utilizzabile ai fini del procedimento disciplinare solo in presenza di consenso del segnalante alla rivelazione della sua identità.</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4. La segnalazione è sottratta all'accesso previsto dagli </w:t>
      </w:r>
      <w:hyperlink r:id="rId17" w:anchor="22" w:history="1">
        <w:r w:rsidRPr="00783BAB">
          <w:rPr>
            <w:rFonts w:asciiTheme="minorHAnsi" w:hAnsiTheme="minorHAnsi"/>
            <w:i/>
          </w:rPr>
          <w:t>articoli 22 e seguenti della legge 7 agosto 1990, n.241</w:t>
        </w:r>
      </w:hyperlink>
      <w:r w:rsidRPr="00783BAB">
        <w:rPr>
          <w:rFonts w:asciiTheme="minorHAnsi" w:hAnsiTheme="minorHAnsi"/>
          <w:i/>
        </w:rPr>
        <w:t>, e successive modificazioni.</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5. 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dell'identità del segnalante e per il contenuto delle segnalazioni e della relativa documentazione.</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6. Qualora venga accertata, nell'ambito dell'istruttoria condotta dall'ANAC, l'adozione di misure discriminatorie da parte di una delle amministrazioni pubbliche o di uno degli enti di cui al comma 2, 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8. Il segnalante che sia licenziato a motivo della segnalazione è reintegrato nel posto di lavoro ai sensi dell'articolo 2 del decreto legislativo 4 marzo 2015, n. 23.</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9. 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p w:rsidR="003C5B05" w:rsidRPr="00783BAB" w:rsidRDefault="003C5B05" w:rsidP="003C5B05">
      <w:pPr>
        <w:tabs>
          <w:tab w:val="left" w:pos="567"/>
        </w:tabs>
        <w:spacing w:after="0" w:line="240" w:lineRule="auto"/>
        <w:ind w:right="151"/>
        <w:jc w:val="both"/>
        <w:rPr>
          <w:rFonts w:asciiTheme="minorHAnsi" w:hAnsiTheme="minorHAnsi"/>
          <w:highlight w:val="yellow"/>
        </w:rPr>
      </w:pPr>
      <w:r w:rsidRPr="00783BAB">
        <w:rPr>
          <w:rFonts w:asciiTheme="minorHAnsi" w:hAnsiTheme="minorHAnsi"/>
        </w:rPr>
        <w:t xml:space="preserve">2. La segnalazione di cui sopra deve essere indirizzata al RPCT, al seguente indirizzo di posta elettronica: </w:t>
      </w:r>
      <w:r w:rsidR="005E4E8C" w:rsidRPr="00783BAB">
        <w:rPr>
          <w:rFonts w:asciiTheme="minorHAnsi" w:hAnsiTheme="minorHAnsi"/>
        </w:rPr>
        <w:t>segretario.villaricca@asmepec.it;</w:t>
      </w:r>
    </w:p>
    <w:p w:rsidR="003C5B05" w:rsidRPr="00783BAB" w:rsidRDefault="003C5B05" w:rsidP="003C5B05">
      <w:pPr>
        <w:tabs>
          <w:tab w:val="left" w:pos="284"/>
        </w:tabs>
        <w:spacing w:after="0"/>
        <w:ind w:right="10"/>
        <w:jc w:val="both"/>
        <w:rPr>
          <w:rFonts w:asciiTheme="minorHAnsi" w:hAnsiTheme="minorHAnsi"/>
        </w:rPr>
      </w:pPr>
      <w:r w:rsidRPr="00783BAB">
        <w:rPr>
          <w:rFonts w:asciiTheme="minorHAnsi" w:hAnsiTheme="minorHAnsi"/>
        </w:rPr>
        <w:t xml:space="preserve">3. La gestione della segnalazione è a carico del RPCT. Tutti coloro che vengono coinvolti nel processo di segnalazione sono tenuti alla riservatezza. </w:t>
      </w:r>
    </w:p>
    <w:p w:rsidR="0093466E" w:rsidRDefault="003C5B05" w:rsidP="0093466E">
      <w:pPr>
        <w:jc w:val="both"/>
        <w:rPr>
          <w:rFonts w:asciiTheme="minorHAnsi" w:hAnsiTheme="minorHAnsi"/>
        </w:rPr>
      </w:pPr>
      <w:r w:rsidRPr="00783BAB">
        <w:rPr>
          <w:rFonts w:asciiTheme="minorHAnsi" w:hAnsiTheme="minorHAnsi"/>
        </w:rPr>
        <w:t>4. La violazione della riservatezza potrà comportare irrogazioni di sanzioni disciplinari salva l’eventuale responsabilità penale e civile dell’agente.</w:t>
      </w:r>
      <w:r w:rsidR="00AF1AEB">
        <w:rPr>
          <w:rFonts w:asciiTheme="minorHAnsi" w:hAnsiTheme="minorHAnsi"/>
        </w:rPr>
        <w:t xml:space="preserve"> </w:t>
      </w:r>
      <w:r w:rsidRPr="00783BAB">
        <w:rPr>
          <w:rFonts w:asciiTheme="minorHAnsi" w:hAnsiTheme="minorHAnsi"/>
        </w:rPr>
        <w:t>Il RPCT disporrà</w:t>
      </w:r>
      <w:r w:rsidR="005E4E8C" w:rsidRPr="00783BAB">
        <w:rPr>
          <w:rFonts w:asciiTheme="minorHAnsi" w:hAnsiTheme="minorHAnsi"/>
        </w:rPr>
        <w:t xml:space="preserve"> con l’ausilio del responsabile del settore ammnistrativo </w:t>
      </w:r>
      <w:r w:rsidRPr="00783BAB">
        <w:rPr>
          <w:rFonts w:asciiTheme="minorHAnsi" w:hAnsiTheme="minorHAnsi"/>
        </w:rPr>
        <w:t>l’attivazione della procedura informatica idonea alla raccolta di segnalazione di eventuali illeciti da parte dei dipendenti dell’amministrazione mediante un sistema informativo dedicato con garanzia di an</w:t>
      </w:r>
      <w:r w:rsidR="0093466E">
        <w:rPr>
          <w:rFonts w:asciiTheme="minorHAnsi" w:hAnsiTheme="minorHAnsi"/>
        </w:rPr>
        <w:t xml:space="preserve">onimato. </w:t>
      </w: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6512D9" w:rsidRPr="0093466E" w:rsidRDefault="006512D9" w:rsidP="0093466E">
      <w:pPr>
        <w:jc w:val="center"/>
        <w:rPr>
          <w:rFonts w:asciiTheme="minorHAnsi" w:hAnsiTheme="minorHAnsi"/>
        </w:rPr>
      </w:pPr>
      <w:r w:rsidRPr="00783BAB">
        <w:rPr>
          <w:rFonts w:asciiTheme="minorHAnsi" w:hAnsiTheme="minorHAnsi" w:cstheme="minorHAnsi"/>
          <w:b/>
        </w:rPr>
        <w:lastRenderedPageBreak/>
        <w:t>ATTIVITÀ DI CONTROLLO</w:t>
      </w:r>
    </w:p>
    <w:p w:rsidR="006512D9" w:rsidRPr="00783BAB" w:rsidRDefault="006512D9" w:rsidP="006512D9">
      <w:pPr>
        <w:pStyle w:val="Paragrafoelenco1"/>
        <w:spacing w:before="120" w:after="0" w:line="240" w:lineRule="auto"/>
        <w:ind w:left="0" w:firstLine="708"/>
        <w:jc w:val="both"/>
        <w:rPr>
          <w:rFonts w:asciiTheme="minorHAnsi" w:hAnsiTheme="minorHAnsi" w:cstheme="minorHAnsi"/>
        </w:rPr>
      </w:pPr>
      <w:r w:rsidRPr="00783BAB">
        <w:rPr>
          <w:rFonts w:asciiTheme="minorHAnsi" w:hAnsiTheme="minorHAnsi" w:cstheme="minorHAnsi"/>
        </w:rPr>
        <w:t>Le attività di controllo per la verifica delle azioni previste al fine di prevenire il rischio corruzione – sia come indicate sulle singole schede allegate al presente piano che quelle ulteriormente previste come sopra indicate – saranno oggetto di monitoraggio sia da parte dei responsabili di settore che da parte del responsabile della prevenzione con gli strumenti già adottati quali quelli relativi ai controlli interni , ai tempi e le procedure per la conclusione dei procedimenti cui si fa espresso rinvio nonché quelli che fanno parte integrante del presente piano quali il piano della trasparenza e dell’integrità ed il codice di comportamento.</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rPr>
      </w:pPr>
      <w:r w:rsidRPr="00783BAB">
        <w:rPr>
          <w:rFonts w:asciiTheme="minorHAnsi" w:hAnsiTheme="minorHAnsi" w:cstheme="minorHAnsi"/>
          <w:b/>
        </w:rPr>
        <w:t>LA FORMAZIONE DEL PERSONALE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Nel rispetto della previsione normativa ed al fine di garantire una generale diffusione della cultura della legalità, il Comune di VILLARICCA</w:t>
      </w:r>
      <w:r w:rsidR="00AF1AEB">
        <w:rPr>
          <w:rFonts w:asciiTheme="minorHAnsi" w:hAnsiTheme="minorHAnsi" w:cstheme="minorHAnsi"/>
        </w:rPr>
        <w:t xml:space="preserve"> </w:t>
      </w:r>
      <w:r w:rsidRPr="00783BAB">
        <w:rPr>
          <w:rFonts w:asciiTheme="minorHAnsi" w:hAnsiTheme="minorHAnsi" w:cstheme="minorHAnsi"/>
        </w:rPr>
        <w:t>programmerà un corso</w:t>
      </w:r>
      <w:r w:rsidR="00AF1AEB">
        <w:rPr>
          <w:rFonts w:asciiTheme="minorHAnsi" w:hAnsiTheme="minorHAnsi" w:cstheme="minorHAnsi"/>
        </w:rPr>
        <w:t xml:space="preserve"> </w:t>
      </w:r>
      <w:r w:rsidRPr="00783BAB">
        <w:rPr>
          <w:rFonts w:asciiTheme="minorHAnsi" w:hAnsiTheme="minorHAnsi" w:cstheme="minorHAnsi"/>
        </w:rPr>
        <w:t xml:space="preserve">di aggiornamento per l’attività formativa rivolta al personale dipendente. Detta attività formativa è finalizzata a far conseguire ai dipendenti una piena conoscenza dei contenuti, finalità e adempimenti conseguenti relativi a: </w:t>
      </w:r>
      <w:r w:rsidRPr="00783BAB">
        <w:rPr>
          <w:rFonts w:asciiTheme="minorHAnsi" w:hAnsiTheme="minorHAnsi" w:cstheme="minorHAnsi"/>
          <w:b/>
        </w:rPr>
        <w:t xml:space="preserve">- Piano triennale anticorruzione della trasparenza e dell’integrità – Codice di comportamento </w:t>
      </w:r>
      <w:r w:rsidR="004B45EF" w:rsidRPr="00783BAB">
        <w:rPr>
          <w:rFonts w:asciiTheme="minorHAnsi" w:hAnsiTheme="minorHAnsi" w:cstheme="minorHAnsi"/>
          <w:b/>
        </w:rPr>
        <w:t>–</w:t>
      </w:r>
      <w:r w:rsidRPr="00783BAB">
        <w:rPr>
          <w:rFonts w:asciiTheme="minorHAnsi" w:hAnsiTheme="minorHAnsi" w:cstheme="minorHAnsi"/>
          <w:b/>
        </w:rPr>
        <w:t xml:space="preserve"> I procedimenti amministrativi: responsabilità ed anticorruzione– Le modalità di scelta del contraente con evidenziazione dei precetti e della corretta prassi volta ad eliminare qualunque arbitrarietà in merito alla predetta scelta. – I reati contro la pubblica amministrazione (peculato, peculato mediante profitto dell’errore altrui, concussione, corruzione per l’esercizio della funzione, corruzione per un atto contrario ai doveri d’ufficio, induzione indebita a dare o promettere utilità, istigazione alla corruzione, abuso di ufficio, utilizzazione di invenzioni o scoperte conosciute per ragione d’ufficio, rivelazione ed utilizzazione di segreti di ufficio, rifiuti di atti d’ufficio-omissione, interruzione di un servizio pubblico o di pubblica necessità, traffico di influenze illecite, turbata libertà degli incanti).</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Per le modalità attuative della formazione il responsabile della prevenzione della corruzione </w:t>
      </w:r>
      <w:r w:rsidR="00702185" w:rsidRPr="00783BAB">
        <w:rPr>
          <w:rFonts w:asciiTheme="minorHAnsi" w:hAnsiTheme="minorHAnsi" w:cstheme="minorHAnsi"/>
        </w:rPr>
        <w:t>coinvolgerà i singoli responsabili di settore che devono considerarsi parte attiva nell’attuazione del piano anche attraverso la programmazione di sedute ed incontri studio oltre che attraverso il ricorso alla formazione esterna nell’ambito dell’autonomia del RPCT</w:t>
      </w:r>
      <w:r w:rsidRPr="00783BAB">
        <w:rPr>
          <w:rFonts w:asciiTheme="minorHAnsi" w:hAnsiTheme="minorHAnsi" w:cstheme="minorHAnsi"/>
        </w:rPr>
        <w:t>.</w:t>
      </w:r>
    </w:p>
    <w:p w:rsidR="00240AA2" w:rsidRDefault="00240AA2"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VIGILANZA, MONITORAGGIO E ATTIVITA’ FORMATIVE</w:t>
      </w:r>
    </w:p>
    <w:p w:rsidR="006512D9" w:rsidRPr="00783BAB" w:rsidRDefault="006512D9" w:rsidP="006512D9">
      <w:pPr>
        <w:spacing w:before="120" w:after="0" w:line="240" w:lineRule="auto"/>
        <w:jc w:val="center"/>
        <w:rPr>
          <w:rFonts w:asciiTheme="minorHAnsi" w:hAnsiTheme="minorHAnsi" w:cstheme="minorHAnsi"/>
        </w:rPr>
      </w:pPr>
    </w:p>
    <w:p w:rsidR="006512D9" w:rsidRPr="00783BAB" w:rsidRDefault="00702185"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 responsabili di settore, la struttura del controllo interno e l’ufficio per i procedimenti disciplinari v</w:t>
      </w:r>
      <w:r w:rsidR="006512D9" w:rsidRPr="00783BAB">
        <w:rPr>
          <w:rFonts w:asciiTheme="minorHAnsi" w:hAnsiTheme="minorHAnsi" w:cstheme="minorHAnsi"/>
        </w:rPr>
        <w:t>igileranno sull’applicazione del</w:t>
      </w:r>
      <w:r w:rsidRPr="00783BAB">
        <w:rPr>
          <w:rFonts w:asciiTheme="minorHAnsi" w:hAnsiTheme="minorHAnsi" w:cstheme="minorHAnsi"/>
        </w:rPr>
        <w:t xml:space="preserve"> piano anticorruzione, del </w:t>
      </w:r>
      <w:r w:rsidR="006512D9" w:rsidRPr="00783BAB">
        <w:rPr>
          <w:rFonts w:asciiTheme="minorHAnsi" w:hAnsiTheme="minorHAnsi" w:cstheme="minorHAnsi"/>
        </w:rPr>
        <w:t>codice di comportamento dei dipendenti comunali.</w:t>
      </w:r>
    </w:p>
    <w:p w:rsidR="00240AA2" w:rsidRDefault="00240AA2" w:rsidP="00240AA2">
      <w:pPr>
        <w:spacing w:before="120" w:after="0" w:line="240" w:lineRule="auto"/>
        <w:rPr>
          <w:rFonts w:asciiTheme="minorHAnsi" w:hAnsiTheme="minorHAnsi" w:cstheme="minorHAnsi"/>
          <w:b/>
        </w:rPr>
      </w:pPr>
    </w:p>
    <w:p w:rsidR="006512D9" w:rsidRPr="00783BAB" w:rsidRDefault="006512D9" w:rsidP="00240AA2">
      <w:pPr>
        <w:spacing w:before="120" w:after="0" w:line="240" w:lineRule="auto"/>
        <w:jc w:val="center"/>
        <w:rPr>
          <w:rFonts w:asciiTheme="minorHAnsi" w:hAnsiTheme="minorHAnsi" w:cstheme="minorHAnsi"/>
          <w:b/>
        </w:rPr>
      </w:pPr>
      <w:r w:rsidRPr="00783BAB">
        <w:rPr>
          <w:rFonts w:asciiTheme="minorHAnsi" w:hAnsiTheme="minorHAnsi" w:cstheme="minorHAnsi"/>
          <w:b/>
        </w:rPr>
        <w:t>RELAZIONI PERIODICHE PER L’ATTUAZIONE DELLE PREVISIONI</w:t>
      </w: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DEL PIANO ANTICORRUZIONE-TRASPARENZA ED INTEGRITA’</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b/>
        </w:rPr>
        <w:t>Ciascun responsabile di settore, in quanto referente,</w:t>
      </w:r>
      <w:r w:rsidRPr="00783BAB">
        <w:rPr>
          <w:rFonts w:asciiTheme="minorHAnsi" w:hAnsiTheme="minorHAnsi" w:cstheme="minorHAnsi"/>
        </w:rPr>
        <w:t xml:space="preserve"> invierà al responsabile del piano anticorruzione e trasparenza una relazione attestante l’avvenuto rispetto delle previsioni del piano, secondo la seguente tempistica: a)</w:t>
      </w:r>
      <w:r w:rsidR="007D270A">
        <w:rPr>
          <w:rFonts w:asciiTheme="minorHAnsi" w:hAnsiTheme="minorHAnsi" w:cstheme="minorHAnsi"/>
        </w:rPr>
        <w:t xml:space="preserve"> </w:t>
      </w:r>
      <w:r w:rsidRPr="00783BAB">
        <w:rPr>
          <w:rFonts w:asciiTheme="minorHAnsi" w:hAnsiTheme="minorHAnsi" w:cstheme="minorHAnsi"/>
        </w:rPr>
        <w:t xml:space="preserve">relazione sul primo </w:t>
      </w:r>
      <w:r w:rsidR="003D33F0" w:rsidRPr="00783BAB">
        <w:rPr>
          <w:rFonts w:asciiTheme="minorHAnsi" w:hAnsiTheme="minorHAnsi" w:cstheme="minorHAnsi"/>
        </w:rPr>
        <w:t xml:space="preserve">semestre </w:t>
      </w:r>
      <w:r w:rsidRPr="00783BAB">
        <w:rPr>
          <w:rFonts w:asciiTheme="minorHAnsi" w:hAnsiTheme="minorHAnsi" w:cstheme="minorHAnsi"/>
        </w:rPr>
        <w:t>entro il 3</w:t>
      </w:r>
      <w:r w:rsidR="003D33F0" w:rsidRPr="00783BAB">
        <w:rPr>
          <w:rFonts w:asciiTheme="minorHAnsi" w:hAnsiTheme="minorHAnsi" w:cstheme="minorHAnsi"/>
        </w:rPr>
        <w:t>0</w:t>
      </w:r>
      <w:r w:rsidR="007D270A">
        <w:rPr>
          <w:rFonts w:asciiTheme="minorHAnsi" w:hAnsiTheme="minorHAnsi" w:cstheme="minorHAnsi"/>
        </w:rPr>
        <w:t xml:space="preserve"> </w:t>
      </w:r>
      <w:r w:rsidR="003D33F0" w:rsidRPr="00783BAB">
        <w:rPr>
          <w:rFonts w:asciiTheme="minorHAnsi" w:hAnsiTheme="minorHAnsi" w:cstheme="minorHAnsi"/>
        </w:rPr>
        <w:t>giugno</w:t>
      </w:r>
      <w:r w:rsidRPr="00783BAB">
        <w:rPr>
          <w:rFonts w:asciiTheme="minorHAnsi" w:hAnsiTheme="minorHAnsi" w:cstheme="minorHAnsi"/>
        </w:rPr>
        <w:t>; b)</w:t>
      </w:r>
      <w:r w:rsidR="007D270A">
        <w:rPr>
          <w:rFonts w:asciiTheme="minorHAnsi" w:hAnsiTheme="minorHAnsi" w:cstheme="minorHAnsi"/>
        </w:rPr>
        <w:t xml:space="preserve"> </w:t>
      </w:r>
      <w:r w:rsidRPr="00783BAB">
        <w:rPr>
          <w:rFonts w:asciiTheme="minorHAnsi" w:hAnsiTheme="minorHAnsi" w:cstheme="minorHAnsi"/>
        </w:rPr>
        <w:t xml:space="preserve">relazione sul secondo </w:t>
      </w:r>
      <w:r w:rsidR="003D33F0" w:rsidRPr="00783BAB">
        <w:rPr>
          <w:rFonts w:asciiTheme="minorHAnsi" w:hAnsiTheme="minorHAnsi" w:cstheme="minorHAnsi"/>
        </w:rPr>
        <w:t xml:space="preserve">semestre </w:t>
      </w:r>
      <w:r w:rsidRPr="00783BAB">
        <w:rPr>
          <w:rFonts w:asciiTheme="minorHAnsi" w:hAnsiTheme="minorHAnsi" w:cstheme="minorHAnsi"/>
        </w:rPr>
        <w:t xml:space="preserve">entro il </w:t>
      </w:r>
      <w:r w:rsidR="003D33F0" w:rsidRPr="00783BAB">
        <w:rPr>
          <w:rFonts w:asciiTheme="minorHAnsi" w:hAnsiTheme="minorHAnsi" w:cstheme="minorHAnsi"/>
        </w:rPr>
        <w:t>1</w:t>
      </w:r>
      <w:r w:rsidRPr="00783BAB">
        <w:rPr>
          <w:rFonts w:asciiTheme="minorHAnsi" w:hAnsiTheme="minorHAnsi" w:cstheme="minorHAnsi"/>
        </w:rPr>
        <w:t>0</w:t>
      </w:r>
      <w:r w:rsidR="003D33F0" w:rsidRPr="00783BAB">
        <w:rPr>
          <w:rFonts w:asciiTheme="minorHAnsi" w:hAnsiTheme="minorHAnsi" w:cstheme="minorHAnsi"/>
        </w:rPr>
        <w:t xml:space="preserve"> dicembre. </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lastRenderedPageBreak/>
        <w:t>LE SEGNALAZIONI</w:t>
      </w:r>
    </w:p>
    <w:p w:rsidR="006512D9" w:rsidRPr="00783BAB" w:rsidRDefault="006512D9" w:rsidP="006512D9">
      <w:pPr>
        <w:spacing w:before="120" w:after="0" w:line="240" w:lineRule="auto"/>
        <w:jc w:val="center"/>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Il responsabile del piano anticorruzione, al fine di assicurare che l’attività amministrativa del Comune sia retta dai criteri di economicità, efficienza, imparzialità, pubblicità e trasparenza, per il migliore espletamento e conseguimento dei compiti previsti, ha deciso di attivare un dialogo diretto ed immediato con i cittadini, le organizzazioni economiche e sociali, il personale del Comune, al fine di ricevere segnalazioni che denunzino condotte e comportamenti sintomatici di episodi o fenomeni corruttivi imputabili a strutture e al personale comunale quali ad esempio: richieste di documenti che appaiono pretestuosamente volte a far appesantire inutilmente i procedimenti amministrativi, oppure che evidenziano ritardi inammissibili per l’adozione di provvedimenti richiesti, tali da occultare richieste illecite da parte di dipendenti del Comune.</w:t>
      </w:r>
      <w:bookmarkStart w:id="1" w:name="_GoBack2"/>
      <w:bookmarkEnd w:id="1"/>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Le segnalazioni potranno essere inviate al responsabile della prevenzione della corruzione ai seguenti indirizzi di posta elettronica: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segretariogenerale@pec.comune.villaricca.na.it</w:t>
      </w:r>
    </w:p>
    <w:p w:rsidR="006512D9" w:rsidRPr="00783BAB" w:rsidRDefault="006512D9" w:rsidP="006512D9">
      <w:pPr>
        <w:spacing w:before="120" w:after="0" w:line="240" w:lineRule="auto"/>
        <w:ind w:firstLine="708"/>
        <w:jc w:val="both"/>
        <w:rPr>
          <w:rFonts w:asciiTheme="minorHAnsi" w:hAnsiTheme="minorHAnsi" w:cstheme="minorHAnsi"/>
          <w:i/>
        </w:rPr>
      </w:pPr>
      <w:r w:rsidRPr="00783BAB">
        <w:rPr>
          <w:rFonts w:asciiTheme="minorHAnsi" w:hAnsiTheme="minorHAnsi" w:cstheme="minorHAnsi"/>
          <w:i/>
        </w:rPr>
        <w:t>Tutti coloro che intendano corrispondere con il responsabile della prevenzione della corruzione hanno l’obbligo di inserire nel corpo della segnalazione apposita dichiarazione al trattamento dati personali a norma del T.U. 196/03 (codice sulla privacy).</w:t>
      </w:r>
    </w:p>
    <w:p w:rsidR="00D10B05" w:rsidRPr="00783BAB" w:rsidRDefault="00D10B05" w:rsidP="00240AA2">
      <w:pPr>
        <w:spacing w:before="120" w:after="0" w:line="240" w:lineRule="auto"/>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COLLEGAMENTO CON IL CICLO DELLE “PERFORMANCE”</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Tutte le indicazioni contenute nel presente piano relativamente alle misure di prevenzione (sia quelle generali, cioè quelle la cui applicazione discende direttamente dalla legge, che quelle specifiche come inserite nello stesso piano) per la riduzione della probabilità che il rischio della corruzione si verifichi, sono da considerare strettamente collegate al ciclo </w:t>
      </w:r>
      <w:proofErr w:type="spellStart"/>
      <w:r w:rsidRPr="00783BAB">
        <w:rPr>
          <w:rFonts w:asciiTheme="minorHAnsi" w:hAnsiTheme="minorHAnsi" w:cstheme="minorHAnsi"/>
        </w:rPr>
        <w:t>delle”performance</w:t>
      </w:r>
      <w:proofErr w:type="spellEnd"/>
      <w:r w:rsidRPr="00783BAB">
        <w:rPr>
          <w:rFonts w:asciiTheme="minorHAnsi" w:hAnsiTheme="minorHAnsi" w:cstheme="minorHAnsi"/>
        </w:rPr>
        <w:t>”, sia organizzativa che individuale. In particolare, per quanto attiene alla “performance” organizzativa” l’obiettivo da perseguire e raggiungere è da individuare nella concreta attuazione di tutte le azioni previste in tema di controlli interni sugli atti amministrativi, codice di comportamento, controllo s</w:t>
      </w:r>
      <w:bookmarkStart w:id="2" w:name="_GoBack"/>
      <w:bookmarkEnd w:id="2"/>
      <w:r w:rsidRPr="00783BAB">
        <w:rPr>
          <w:rFonts w:asciiTheme="minorHAnsi" w:hAnsiTheme="minorHAnsi" w:cstheme="minorHAnsi"/>
        </w:rPr>
        <w:t xml:space="preserve">u conflitto di interessi, </w:t>
      </w:r>
      <w:proofErr w:type="spellStart"/>
      <w:r w:rsidRPr="00783BAB">
        <w:rPr>
          <w:rFonts w:asciiTheme="minorHAnsi" w:hAnsiTheme="minorHAnsi" w:cstheme="minorHAnsi"/>
        </w:rPr>
        <w:t>inconferibilità</w:t>
      </w:r>
      <w:proofErr w:type="spellEnd"/>
      <w:r w:rsidRPr="00783BAB">
        <w:rPr>
          <w:rFonts w:asciiTheme="minorHAnsi" w:hAnsiTheme="minorHAnsi" w:cstheme="minorHAnsi"/>
        </w:rPr>
        <w:t xml:space="preserve"> incarichi, piano della trasparenza, della pubblicità ed integrità, formazione del personale, rispetto delle fasi e dei tempi previsti. E’ da comprendere in detta “performance organizzativa” anche lo sviluppo delle relazioni (sia quantitative che qualitative) con tutti i soggetti interessati, i cittadini, gli utenti ed i destinatari di servizi, che consenta una più pregnante attuazione di tutte le misure previste per la riduzione del rischio del fenomeno corruttivo. Per quanto riguarda invece la “performance individuale” gli obiettivi da perseguire e raggiungere sono espressamente indicati – quali azioni per la prevenzione del rischio – sia nelle allegate schede di rilevazione per aree di rischio che nell’allegato schema di “ulteriori misure”. In sede di relazione di cui all’art.10 del </w:t>
      </w:r>
      <w:proofErr w:type="spellStart"/>
      <w:r w:rsidRPr="00783BAB">
        <w:rPr>
          <w:rFonts w:asciiTheme="minorHAnsi" w:hAnsiTheme="minorHAnsi" w:cstheme="minorHAnsi"/>
        </w:rPr>
        <w:t>D.Lgs.</w:t>
      </w:r>
      <w:proofErr w:type="spellEnd"/>
      <w:r w:rsidRPr="00783BAB">
        <w:rPr>
          <w:rFonts w:asciiTheme="minorHAnsi" w:hAnsiTheme="minorHAnsi" w:cstheme="minorHAnsi"/>
        </w:rPr>
        <w:t xml:space="preserve"> n.150 del 2009 si dovrà dunque dare specificamente conto – con riferimento all’anno precedente – dei risultati organizzativi ed individuali raggiunti rispetto ai predetti obiettivi. </w:t>
      </w:r>
    </w:p>
    <w:p w:rsidR="006512D9" w:rsidRPr="00783BAB" w:rsidRDefault="006512D9" w:rsidP="006512D9">
      <w:pPr>
        <w:spacing w:before="120" w:after="0" w:line="240" w:lineRule="auto"/>
        <w:jc w:val="both"/>
        <w:rPr>
          <w:rFonts w:asciiTheme="minorHAnsi" w:hAnsiTheme="minorHAnsi" w:cstheme="minorHAnsi"/>
          <w:i/>
        </w:rPr>
      </w:pPr>
    </w:p>
    <w:p w:rsidR="006512D9" w:rsidRPr="00783BAB" w:rsidRDefault="006512D9" w:rsidP="006512D9">
      <w:pPr>
        <w:spacing w:before="120" w:after="0" w:line="240" w:lineRule="auto"/>
        <w:jc w:val="both"/>
        <w:rPr>
          <w:rFonts w:asciiTheme="minorHAnsi" w:hAnsiTheme="minorHAnsi" w:cstheme="minorHAnsi"/>
          <w:i/>
        </w:rPr>
      </w:pPr>
    </w:p>
    <w:p w:rsidR="006512D9" w:rsidRPr="00783BAB" w:rsidRDefault="006512D9" w:rsidP="006512D9">
      <w:pPr>
        <w:spacing w:before="120" w:after="0" w:line="240" w:lineRule="auto"/>
        <w:jc w:val="both"/>
        <w:rPr>
          <w:rFonts w:asciiTheme="minorHAnsi" w:hAnsiTheme="minorHAnsi" w:cstheme="minorHAnsi"/>
        </w:rPr>
        <w:sectPr w:rsidR="006512D9" w:rsidRPr="00783BAB" w:rsidSect="00783BAB">
          <w:pgSz w:w="11906" w:h="16838"/>
          <w:pgMar w:top="1417" w:right="1134" w:bottom="1134" w:left="1134" w:header="720" w:footer="720" w:gutter="0"/>
          <w:pgNumType w:start="2"/>
          <w:cols w:space="720"/>
          <w:docGrid w:linePitch="360" w:charSpace="-2049"/>
        </w:sectPr>
      </w:pPr>
    </w:p>
    <w:p w:rsidR="006512D9" w:rsidRPr="00783BAB" w:rsidRDefault="006512D9" w:rsidP="006512D9">
      <w:pPr>
        <w:spacing w:after="0" w:line="240" w:lineRule="auto"/>
        <w:jc w:val="center"/>
        <w:rPr>
          <w:rFonts w:asciiTheme="minorHAnsi" w:hAnsiTheme="minorHAnsi" w:cstheme="minorHAnsi"/>
          <w:b/>
        </w:rPr>
      </w:pPr>
      <w:r w:rsidRPr="00783BAB">
        <w:rPr>
          <w:rFonts w:asciiTheme="minorHAnsi" w:hAnsiTheme="minorHAnsi" w:cstheme="minorHAnsi"/>
          <w:b/>
        </w:rPr>
        <w:lastRenderedPageBreak/>
        <w:t xml:space="preserve">PROGRAMMA TRIENNALE </w:t>
      </w:r>
    </w:p>
    <w:p w:rsidR="006512D9" w:rsidRPr="00783BAB" w:rsidRDefault="006512D9" w:rsidP="006512D9">
      <w:pPr>
        <w:spacing w:after="0" w:line="240" w:lineRule="auto"/>
        <w:jc w:val="center"/>
        <w:rPr>
          <w:rFonts w:asciiTheme="minorHAnsi" w:hAnsiTheme="minorHAnsi" w:cstheme="minorHAnsi"/>
          <w:b/>
        </w:rPr>
      </w:pPr>
      <w:r w:rsidRPr="00783BAB">
        <w:rPr>
          <w:rFonts w:asciiTheme="minorHAnsi" w:hAnsiTheme="minorHAnsi" w:cstheme="minorHAnsi"/>
          <w:b/>
        </w:rPr>
        <w:t xml:space="preserve">CIRCA GLI OBBLIGHI DI TRASPARENZA </w:t>
      </w:r>
    </w:p>
    <w:p w:rsidR="006512D9" w:rsidRPr="00783BAB" w:rsidRDefault="006512D9" w:rsidP="006512D9">
      <w:pPr>
        <w:spacing w:before="120" w:after="0" w:line="240" w:lineRule="auto"/>
        <w:jc w:val="center"/>
        <w:rPr>
          <w:rFonts w:asciiTheme="minorHAnsi" w:hAnsiTheme="minorHAnsi" w:cstheme="minorHAnsi"/>
          <w:b/>
          <w:i/>
        </w:rPr>
      </w:pPr>
      <w:r w:rsidRPr="00783BAB">
        <w:rPr>
          <w:rFonts w:asciiTheme="minorHAnsi" w:hAnsiTheme="minorHAnsi" w:cstheme="minorHAnsi"/>
          <w:b/>
          <w:i/>
        </w:rPr>
        <w:t xml:space="preserve"> Il PROGRAMMA costituisce – come indicato dal P.N.A. 2016 – documento facente parte integrante e sostanziale del P..C.T.P. che per effetto delle modifiche introdotte dal D. Lgs.97/2016 d’ora in poi sarà denominato P.C.T.P.T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Il presente documento si pone l’obiettivo di fornire una visione d’insieme sui compiti istituzionali e sull’organizzazione del Comune di VILLARICCA.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 piena accessibilità e la trasparenza dell’azione amministrativa consentono di conseguire un miglioramento complessivo nei rapporti dell’Ente con il contesto economico e sociale di riferimento ed accentuano l’impatto percettivo delle ricadute sociali dei programmi e dei procedimenti amministrativi posti in essere. L’elaborazione del Programma per la trasparenza e l’integrità è il naturale compimento del complesso percorso di riforma del sistema pubblico italiano volto a rendere più accessibile ai cittadini il mondo delle Istituzioni.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Il decreto legislativo 14 marzo 2013 n.33 – come modificato dal D.Lgs.97/2016 -  riafferma il concetto di </w:t>
      </w:r>
      <w:proofErr w:type="spellStart"/>
      <w:r w:rsidRPr="00783BAB">
        <w:rPr>
          <w:rFonts w:asciiTheme="minorHAnsi" w:hAnsiTheme="minorHAnsi" w:cstheme="minorHAnsi"/>
        </w:rPr>
        <w:t>trasparenzaintesa</w:t>
      </w:r>
      <w:proofErr w:type="spellEnd"/>
      <w:r w:rsidRPr="00783BAB">
        <w:rPr>
          <w:rFonts w:asciiTheme="minorHAnsi" w:hAnsiTheme="minorHAnsi" w:cstheme="minorHAnsi"/>
        </w:rPr>
        <w:t xml:space="preserve"> come accessibilità totale delle informazioni concernenti ogni aspetto dell’organizzazione, degli indicatori relativi agli andamenti gestionali e all’utilizzo delle risorse per il perseguimento delle funzioni istituzionali, dei risultati dell’attività di misurazione e valutazione. Si tratta di una nozione diversa da quella contenuta negli articoli 22 e seguenti della legge 7 agosto 1990, n. 241, dove la trasparenza è considerata nei più ristretti termini di diritto di accesso ai documenti amministrativi, qualificato dalla titolarità di un interesse e sottoposto a specifici requisiti e limiti. </w:t>
      </w:r>
    </w:p>
    <w:p w:rsidR="006512D9"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L’accessibilità totale presuppone, invece, l’accesso da parte dell’intera collettività a tutte le “informazioni pubbliche”, secondo il paradigma della “libertà di informazione” dell’open government. Una tale disciplina è idonea a radicare, se non sempre un diritto in senso tecnico, una posizione qualificata e diffusa in capo a ciascun cittadino, rispetto all’azione delle pubbliche amministrazioni, con il principale “scopo di favorire forme diffuse di controllo del rispetto dei principi di buon andamento e imparzialità”. Conseguenza di tale impostazione legislativa della disciplina della trasparenza è la tendenziale pubblicità di una serie di dati e notizie concernenti le pubbliche amministrazioni e i suoi agenti, che favorisca un rapporto diretto tra la singola amministrazione e il cittadino. Il principale modo di attuazione di una tale disciplina è la pubblicazione sui siti istituzionali di una serie di dati. L’individuazione di tali informazioni si basa, innanzitutto, su precisi obblighi normativi, tutti trasfusi nel </w:t>
      </w:r>
      <w:proofErr w:type="spellStart"/>
      <w:r w:rsidRPr="00783BAB">
        <w:rPr>
          <w:rFonts w:asciiTheme="minorHAnsi" w:hAnsiTheme="minorHAnsi" w:cstheme="minorHAnsi"/>
        </w:rPr>
        <w:t>D.Lgs.</w:t>
      </w:r>
      <w:proofErr w:type="spellEnd"/>
      <w:r w:rsidRPr="00783BAB">
        <w:rPr>
          <w:rFonts w:asciiTheme="minorHAnsi" w:hAnsiTheme="minorHAnsi" w:cstheme="minorHAnsi"/>
        </w:rPr>
        <w:t xml:space="preserve"> n. 33 del 2013, come modificato dal D.Lgs.97/2016. Inoltre, una tale individuazione tiene conto della generale necessità del perseguimento degli obiettivi di legalità, sviluppo della cultura dell’integrità ed etica pubblica, nonché di buona gestione delle risorse pubbliche. La pubblicazione di determinate informazioni, è inoltre un’importante spia dell’andamento della performance delle pubbliche amministrazioni e del raggiungimento degli obiettivi espressi nel più generale ciclo di gestione della performance. Con riferimento a quest’ultimo, occorre sottolineare che il Programma della trasparenza, da un lato, rappresenta uno degli aspetti fondamentali della fase di pianificazione strategica all’interno del ciclo della performance, dall’altro, permette di rendere pubblici agli stakeholder (portatori di interesse) di riferimento, con particolare attenzione agli </w:t>
      </w:r>
      <w:proofErr w:type="spellStart"/>
      <w:r w:rsidRPr="00783BAB">
        <w:rPr>
          <w:rFonts w:asciiTheme="minorHAnsi" w:hAnsiTheme="minorHAnsi" w:cstheme="minorHAnsi"/>
        </w:rPr>
        <w:t>outcome</w:t>
      </w:r>
      <w:proofErr w:type="spellEnd"/>
      <w:r w:rsidRPr="00783BAB">
        <w:rPr>
          <w:rFonts w:asciiTheme="minorHAnsi" w:hAnsiTheme="minorHAnsi" w:cstheme="minorHAnsi"/>
        </w:rPr>
        <w:t xml:space="preserve"> (eventi) e ai risultati desiderati/conseguiti, i contenuti del Piano e della Relazione sulla performance. Il Programma triennale della trasparenza, pertanto, deve porsi in relazione al ciclo di gestione della performance e deve di conseguenza consentire la piena conoscibilità degli elementi costitutivi del Piano e dello stato della sua attuazione. </w:t>
      </w:r>
    </w:p>
    <w:p w:rsidR="00AA1580" w:rsidRDefault="00AA1580" w:rsidP="00573348">
      <w:pPr>
        <w:spacing w:before="11"/>
        <w:jc w:val="center"/>
        <w:rPr>
          <w:rFonts w:ascii="Times New Roman" w:eastAsia="Times New Roman" w:hAnsi="Times New Roman" w:cs="Times New Roman"/>
          <w:b/>
        </w:rPr>
      </w:pPr>
    </w:p>
    <w:p w:rsidR="00573348" w:rsidRPr="00FE4D5D" w:rsidRDefault="00573348" w:rsidP="00573348">
      <w:pPr>
        <w:spacing w:before="11"/>
        <w:jc w:val="center"/>
        <w:rPr>
          <w:rFonts w:ascii="Times New Roman" w:eastAsia="Times New Roman" w:hAnsi="Times New Roman" w:cs="Times New Roman"/>
          <w:b/>
        </w:rPr>
      </w:pPr>
      <w:r w:rsidRPr="00573348">
        <w:rPr>
          <w:rFonts w:ascii="Times New Roman" w:eastAsia="Times New Roman" w:hAnsi="Times New Roman" w:cs="Times New Roman"/>
          <w:b/>
        </w:rPr>
        <w:t>A</w:t>
      </w:r>
      <w:r w:rsidRPr="00FE4D5D">
        <w:rPr>
          <w:rFonts w:ascii="Times New Roman"/>
          <w:b/>
        </w:rPr>
        <w:t>ccesso</w:t>
      </w:r>
      <w:r w:rsidRPr="00FE4D5D">
        <w:rPr>
          <w:rFonts w:ascii="Times New Roman"/>
          <w:b/>
          <w:spacing w:val="21"/>
        </w:rPr>
        <w:t xml:space="preserve"> </w:t>
      </w:r>
      <w:r w:rsidRPr="00FE4D5D">
        <w:rPr>
          <w:rFonts w:ascii="Times New Roman"/>
          <w:b/>
        </w:rPr>
        <w:t>civico</w:t>
      </w:r>
      <w:r w:rsidRPr="00FE4D5D">
        <w:rPr>
          <w:rFonts w:ascii="Times New Roman"/>
          <w:b/>
          <w:spacing w:val="9"/>
        </w:rPr>
        <w:t xml:space="preserve"> </w:t>
      </w:r>
      <w:r>
        <w:rPr>
          <w:rFonts w:ascii="Times New Roman"/>
          <w:b/>
          <w:spacing w:val="9"/>
        </w:rPr>
        <w:t xml:space="preserve">semplice </w:t>
      </w:r>
      <w:r w:rsidRPr="00FE4D5D">
        <w:rPr>
          <w:rFonts w:ascii="Times New Roman"/>
          <w:b/>
        </w:rPr>
        <w:t>e</w:t>
      </w:r>
      <w:r>
        <w:rPr>
          <w:rFonts w:ascii="Times New Roman"/>
          <w:b/>
        </w:rPr>
        <w:t>d</w:t>
      </w:r>
      <w:r w:rsidRPr="00FE4D5D">
        <w:rPr>
          <w:rFonts w:ascii="Times New Roman"/>
          <w:b/>
          <w:spacing w:val="9"/>
        </w:rPr>
        <w:t xml:space="preserve"> </w:t>
      </w:r>
      <w:r w:rsidRPr="00FE4D5D">
        <w:rPr>
          <w:rFonts w:ascii="Times New Roman"/>
          <w:b/>
        </w:rPr>
        <w:t>accesso</w:t>
      </w:r>
      <w:r w:rsidRPr="00FE4D5D">
        <w:rPr>
          <w:rFonts w:ascii="Times New Roman"/>
          <w:b/>
          <w:spacing w:val="5"/>
        </w:rPr>
        <w:t xml:space="preserve"> </w:t>
      </w:r>
      <w:r w:rsidRPr="00FE4D5D">
        <w:rPr>
          <w:rFonts w:ascii="Times New Roman"/>
          <w:b/>
        </w:rPr>
        <w:t>generalizzato</w:t>
      </w:r>
      <w:r w:rsidRPr="00FE4D5D">
        <w:rPr>
          <w:rFonts w:ascii="Times New Roman"/>
          <w:b/>
          <w:spacing w:val="18"/>
        </w:rPr>
        <w:t xml:space="preserve"> </w:t>
      </w:r>
      <w:r w:rsidRPr="00FE4D5D">
        <w:rPr>
          <w:rFonts w:ascii="Times New Roman"/>
          <w:b/>
        </w:rPr>
        <w:t>-</w:t>
      </w:r>
      <w:r w:rsidRPr="00FE4D5D">
        <w:rPr>
          <w:rFonts w:ascii="Times New Roman"/>
          <w:b/>
          <w:spacing w:val="-19"/>
        </w:rPr>
        <w:t xml:space="preserve"> </w:t>
      </w:r>
      <w:r w:rsidRPr="00FE4D5D">
        <w:rPr>
          <w:rFonts w:ascii="Times New Roman"/>
          <w:b/>
        </w:rPr>
        <w:t>FOIA.</w:t>
      </w:r>
    </w:p>
    <w:p w:rsidR="00573348" w:rsidRPr="00383D13" w:rsidRDefault="00573348" w:rsidP="00383D13">
      <w:pPr>
        <w:widowControl w:val="0"/>
        <w:tabs>
          <w:tab w:val="left" w:pos="823"/>
        </w:tabs>
        <w:suppressAutoHyphens w:val="0"/>
        <w:spacing w:before="3" w:after="0" w:line="250" w:lineRule="auto"/>
        <w:ind w:right="63"/>
        <w:jc w:val="both"/>
        <w:rPr>
          <w:rFonts w:ascii="Times New Roman" w:eastAsia="Times New Roman" w:hAnsi="Times New Roman" w:cs="Times New Roman"/>
        </w:rPr>
      </w:pPr>
      <w:r w:rsidRPr="00383D13">
        <w:rPr>
          <w:rFonts w:ascii="Times New Roman"/>
        </w:rPr>
        <w:t>L'art</w:t>
      </w:r>
      <w:r w:rsidRPr="00383D13">
        <w:rPr>
          <w:rFonts w:ascii="Times New Roman"/>
          <w:spacing w:val="7"/>
        </w:rPr>
        <w:t xml:space="preserve"> </w:t>
      </w:r>
      <w:r w:rsidRPr="00383D13">
        <w:rPr>
          <w:rFonts w:ascii="Times New Roman"/>
        </w:rPr>
        <w:t>6</w:t>
      </w:r>
      <w:r w:rsidRPr="00383D13">
        <w:rPr>
          <w:rFonts w:ascii="Times New Roman"/>
          <w:spacing w:val="-4"/>
        </w:rPr>
        <w:t xml:space="preserve"> </w:t>
      </w:r>
      <w:r w:rsidRPr="00383D13">
        <w:rPr>
          <w:rFonts w:ascii="Times New Roman"/>
        </w:rPr>
        <w:t>del</w:t>
      </w:r>
      <w:r w:rsidRPr="00383D13">
        <w:rPr>
          <w:rFonts w:ascii="Times New Roman"/>
          <w:spacing w:val="-4"/>
        </w:rPr>
        <w:t xml:space="preserve"> </w:t>
      </w:r>
      <w:proofErr w:type="spellStart"/>
      <w:r w:rsidRPr="00383D13">
        <w:rPr>
          <w:rFonts w:ascii="Times New Roman"/>
        </w:rPr>
        <w:t>D.lgs</w:t>
      </w:r>
      <w:proofErr w:type="spellEnd"/>
      <w:r w:rsidRPr="00383D13">
        <w:rPr>
          <w:rFonts w:ascii="Times New Roman"/>
          <w:spacing w:val="4"/>
        </w:rPr>
        <w:t xml:space="preserve"> </w:t>
      </w:r>
      <w:r w:rsidRPr="00383D13">
        <w:rPr>
          <w:rFonts w:ascii="Times New Roman"/>
        </w:rPr>
        <w:t>n.</w:t>
      </w:r>
      <w:r w:rsidRPr="00383D13">
        <w:rPr>
          <w:rFonts w:ascii="Times New Roman"/>
          <w:spacing w:val="2"/>
        </w:rPr>
        <w:t xml:space="preserve"> </w:t>
      </w:r>
      <w:r w:rsidRPr="00383D13">
        <w:rPr>
          <w:rFonts w:ascii="Times New Roman"/>
        </w:rPr>
        <w:t>97/2016</w:t>
      </w:r>
      <w:r w:rsidRPr="00383D13">
        <w:rPr>
          <w:rFonts w:ascii="Times New Roman"/>
          <w:spacing w:val="6"/>
        </w:rPr>
        <w:t xml:space="preserve"> </w:t>
      </w:r>
      <w:r w:rsidRPr="00383D13">
        <w:rPr>
          <w:rFonts w:ascii="Times New Roman"/>
        </w:rPr>
        <w:t>ha</w:t>
      </w:r>
      <w:r w:rsidRPr="00383D13">
        <w:rPr>
          <w:rFonts w:ascii="Times New Roman"/>
          <w:spacing w:val="1"/>
        </w:rPr>
        <w:t xml:space="preserve"> modificato </w:t>
      </w:r>
      <w:r w:rsidRPr="00383D13">
        <w:rPr>
          <w:rFonts w:ascii="Times New Roman"/>
        </w:rPr>
        <w:t>l</w:t>
      </w:r>
      <w:r w:rsidRPr="00383D13">
        <w:rPr>
          <w:rFonts w:ascii="Times New Roman"/>
        </w:rPr>
        <w:t>’</w:t>
      </w:r>
      <w:r w:rsidRPr="00383D13">
        <w:rPr>
          <w:rFonts w:ascii="Times New Roman"/>
        </w:rPr>
        <w:t xml:space="preserve">art.5 del </w:t>
      </w:r>
      <w:proofErr w:type="gramStart"/>
      <w:r w:rsidRPr="00383D13">
        <w:rPr>
          <w:rFonts w:ascii="Times New Roman"/>
        </w:rPr>
        <w:t>D.Lgs</w:t>
      </w:r>
      <w:proofErr w:type="gramEnd"/>
      <w:r w:rsidRPr="00383D13">
        <w:rPr>
          <w:rFonts w:ascii="Times New Roman"/>
        </w:rPr>
        <w:t>.33/2013 che disciplina l'istituto</w:t>
      </w:r>
      <w:r w:rsidRPr="00383D13">
        <w:rPr>
          <w:rFonts w:ascii="Times New Roman"/>
          <w:spacing w:val="13"/>
        </w:rPr>
        <w:t xml:space="preserve"> </w:t>
      </w:r>
      <w:r w:rsidRPr="00383D13">
        <w:rPr>
          <w:rFonts w:ascii="Times New Roman"/>
        </w:rPr>
        <w:t>dell'accesso</w:t>
      </w:r>
      <w:r w:rsidRPr="00383D13">
        <w:rPr>
          <w:rFonts w:ascii="Times New Roman"/>
          <w:spacing w:val="5"/>
        </w:rPr>
        <w:t xml:space="preserve"> </w:t>
      </w:r>
      <w:r w:rsidRPr="00383D13">
        <w:rPr>
          <w:rFonts w:ascii="Times New Roman"/>
        </w:rPr>
        <w:t>civico semplice e generalizzato</w:t>
      </w:r>
      <w:r w:rsidRPr="00383D13">
        <w:rPr>
          <w:rFonts w:ascii="Times New Roman"/>
          <w:spacing w:val="6"/>
        </w:rPr>
        <w:t xml:space="preserve"> </w:t>
      </w:r>
      <w:r w:rsidR="00CF5690" w:rsidRPr="00383D13">
        <w:rPr>
          <w:rFonts w:ascii="Times New Roman"/>
          <w:spacing w:val="6"/>
        </w:rPr>
        <w:t xml:space="preserve">e </w:t>
      </w:r>
      <w:r w:rsidRPr="00383D13">
        <w:rPr>
          <w:rFonts w:ascii="Times New Roman"/>
        </w:rPr>
        <w:t>per</w:t>
      </w:r>
      <w:r w:rsidRPr="00383D13">
        <w:rPr>
          <w:rFonts w:ascii="Times New Roman"/>
          <w:spacing w:val="6"/>
        </w:rPr>
        <w:t xml:space="preserve"> </w:t>
      </w:r>
      <w:r w:rsidRPr="00383D13">
        <w:rPr>
          <w:rFonts w:ascii="Times New Roman"/>
        </w:rPr>
        <w:t>i qual</w:t>
      </w:r>
      <w:r w:rsidR="00CF5690" w:rsidRPr="00383D13">
        <w:rPr>
          <w:rFonts w:ascii="Times New Roman"/>
        </w:rPr>
        <w:t>i</w:t>
      </w:r>
      <w:r w:rsidRPr="00383D13">
        <w:rPr>
          <w:rFonts w:ascii="Times New Roman"/>
          <w:spacing w:val="-3"/>
        </w:rPr>
        <w:t xml:space="preserve"> </w:t>
      </w:r>
      <w:r w:rsidRPr="00383D13">
        <w:rPr>
          <w:rFonts w:ascii="Times New Roman"/>
        </w:rPr>
        <w:t>si</w:t>
      </w:r>
      <w:r w:rsidRPr="00383D13">
        <w:rPr>
          <w:rFonts w:ascii="Times New Roman"/>
          <w:w w:val="94"/>
        </w:rPr>
        <w:t xml:space="preserve"> </w:t>
      </w:r>
      <w:r w:rsidRPr="00383D13">
        <w:rPr>
          <w:rFonts w:ascii="Times New Roman"/>
        </w:rPr>
        <w:t>rinvia</w:t>
      </w:r>
      <w:r w:rsidRPr="00383D13">
        <w:rPr>
          <w:rFonts w:ascii="Times New Roman"/>
          <w:spacing w:val="11"/>
        </w:rPr>
        <w:t xml:space="preserve"> </w:t>
      </w:r>
      <w:r w:rsidRPr="00383D13">
        <w:rPr>
          <w:rFonts w:ascii="Times New Roman"/>
        </w:rPr>
        <w:t>alle</w:t>
      </w:r>
      <w:r w:rsidRPr="00383D13">
        <w:rPr>
          <w:rFonts w:ascii="Times New Roman"/>
          <w:spacing w:val="1"/>
        </w:rPr>
        <w:t xml:space="preserve"> </w:t>
      </w:r>
      <w:r w:rsidRPr="00383D13">
        <w:rPr>
          <w:rFonts w:ascii="Times New Roman"/>
        </w:rPr>
        <w:t>linee</w:t>
      </w:r>
      <w:r w:rsidRPr="00383D13">
        <w:rPr>
          <w:rFonts w:ascii="Times New Roman"/>
          <w:spacing w:val="5"/>
        </w:rPr>
        <w:t xml:space="preserve"> </w:t>
      </w:r>
      <w:r w:rsidRPr="00383D13">
        <w:rPr>
          <w:rFonts w:ascii="Times New Roman"/>
        </w:rPr>
        <w:t>guida</w:t>
      </w:r>
      <w:r w:rsidRPr="00383D13">
        <w:rPr>
          <w:rFonts w:ascii="Times New Roman"/>
          <w:spacing w:val="4"/>
        </w:rPr>
        <w:t xml:space="preserve"> </w:t>
      </w:r>
      <w:r w:rsidRPr="00383D13">
        <w:rPr>
          <w:rFonts w:ascii="Times New Roman"/>
        </w:rPr>
        <w:t>dell'ANAC</w:t>
      </w:r>
      <w:r w:rsidRPr="00383D13">
        <w:rPr>
          <w:rFonts w:ascii="Times New Roman"/>
          <w:spacing w:val="13"/>
        </w:rPr>
        <w:t xml:space="preserve"> </w:t>
      </w:r>
      <w:r w:rsidRPr="00383D13">
        <w:rPr>
          <w:rFonts w:ascii="Times New Roman"/>
        </w:rPr>
        <w:t>approvate</w:t>
      </w:r>
      <w:r w:rsidRPr="00383D13">
        <w:rPr>
          <w:rFonts w:ascii="Times New Roman"/>
          <w:spacing w:val="6"/>
        </w:rPr>
        <w:t xml:space="preserve"> </w:t>
      </w:r>
      <w:r w:rsidRPr="00383D13">
        <w:rPr>
          <w:rFonts w:ascii="Times New Roman"/>
        </w:rPr>
        <w:t>con</w:t>
      </w:r>
      <w:r w:rsidRPr="00383D13">
        <w:rPr>
          <w:rFonts w:ascii="Times New Roman"/>
          <w:spacing w:val="6"/>
        </w:rPr>
        <w:t xml:space="preserve"> </w:t>
      </w:r>
      <w:r w:rsidRPr="00383D13">
        <w:rPr>
          <w:rFonts w:ascii="Times New Roman"/>
        </w:rPr>
        <w:t>delibera</w:t>
      </w:r>
      <w:r w:rsidRPr="00383D13">
        <w:rPr>
          <w:rFonts w:ascii="Times New Roman"/>
          <w:spacing w:val="6"/>
        </w:rPr>
        <w:t xml:space="preserve"> </w:t>
      </w:r>
      <w:r w:rsidRPr="00383D13">
        <w:rPr>
          <w:rFonts w:ascii="Times New Roman"/>
        </w:rPr>
        <w:t>n.</w:t>
      </w:r>
      <w:r w:rsidRPr="00383D13">
        <w:rPr>
          <w:rFonts w:ascii="Times New Roman"/>
          <w:spacing w:val="12"/>
        </w:rPr>
        <w:t xml:space="preserve"> </w:t>
      </w:r>
      <w:r w:rsidRPr="00383D13">
        <w:rPr>
          <w:rFonts w:ascii="Times New Roman"/>
        </w:rPr>
        <w:t>1309</w:t>
      </w:r>
      <w:r w:rsidRPr="00383D13">
        <w:rPr>
          <w:rFonts w:ascii="Times New Roman"/>
          <w:spacing w:val="-12"/>
        </w:rPr>
        <w:t xml:space="preserve"> </w:t>
      </w:r>
      <w:r w:rsidRPr="00383D13">
        <w:rPr>
          <w:rFonts w:ascii="Times New Roman"/>
        </w:rPr>
        <w:t>del</w:t>
      </w:r>
      <w:r w:rsidRPr="00383D13">
        <w:rPr>
          <w:rFonts w:ascii="Times New Roman"/>
          <w:spacing w:val="7"/>
        </w:rPr>
        <w:t xml:space="preserve"> </w:t>
      </w:r>
      <w:r w:rsidRPr="00383D13">
        <w:rPr>
          <w:rFonts w:ascii="Times New Roman"/>
        </w:rPr>
        <w:t>28/12/2016.</w:t>
      </w:r>
    </w:p>
    <w:p w:rsidR="00573348" w:rsidRPr="00383D13" w:rsidRDefault="00573348" w:rsidP="00383D13">
      <w:pPr>
        <w:widowControl w:val="0"/>
        <w:tabs>
          <w:tab w:val="left" w:pos="816"/>
          <w:tab w:val="left" w:pos="4900"/>
          <w:tab w:val="left" w:pos="9133"/>
        </w:tabs>
        <w:suppressAutoHyphens w:val="0"/>
        <w:spacing w:before="2" w:after="0" w:line="251" w:lineRule="exact"/>
        <w:ind w:right="63"/>
        <w:jc w:val="both"/>
        <w:rPr>
          <w:rFonts w:ascii="Times New Roman" w:eastAsia="Times New Roman" w:hAnsi="Times New Roman" w:cs="Times New Roman"/>
        </w:rPr>
      </w:pPr>
      <w:r w:rsidRPr="00383D13">
        <w:rPr>
          <w:rFonts w:ascii="Times New Roman"/>
        </w:rPr>
        <w:t>L</w:t>
      </w:r>
      <w:r w:rsidRPr="00383D13">
        <w:rPr>
          <w:rFonts w:ascii="Times New Roman"/>
        </w:rPr>
        <w:t>’</w:t>
      </w:r>
      <w:r w:rsidRPr="00383D13">
        <w:rPr>
          <w:rFonts w:ascii="Times New Roman"/>
        </w:rPr>
        <w:t>accesso civico semplice ex art. 5, comma 2, d.lgs. 22/2013, dispone che chiunque</w:t>
      </w:r>
      <w:r w:rsidRPr="00383D13">
        <w:rPr>
          <w:rFonts w:ascii="Times New Roman"/>
          <w:spacing w:val="42"/>
        </w:rPr>
        <w:t xml:space="preserve"> </w:t>
      </w:r>
      <w:r w:rsidRPr="00383D13">
        <w:rPr>
          <w:rFonts w:ascii="Times New Roman"/>
        </w:rPr>
        <w:t>ha</w:t>
      </w:r>
      <w:r w:rsidRPr="00383D13">
        <w:rPr>
          <w:rFonts w:ascii="Times New Roman"/>
          <w:spacing w:val="45"/>
        </w:rPr>
        <w:t xml:space="preserve"> </w:t>
      </w:r>
      <w:r w:rsidRPr="00383D13">
        <w:rPr>
          <w:rFonts w:ascii="Times New Roman"/>
        </w:rPr>
        <w:t>diritto</w:t>
      </w:r>
      <w:r w:rsidRPr="00383D13">
        <w:rPr>
          <w:rFonts w:ascii="Times New Roman"/>
          <w:spacing w:val="34"/>
        </w:rPr>
        <w:t xml:space="preserve"> </w:t>
      </w:r>
      <w:r w:rsidRPr="00383D13">
        <w:rPr>
          <w:rFonts w:ascii="Times New Roman"/>
        </w:rPr>
        <w:t>di</w:t>
      </w:r>
      <w:r w:rsidRPr="00383D13">
        <w:rPr>
          <w:rFonts w:ascii="Times New Roman"/>
          <w:spacing w:val="36"/>
        </w:rPr>
        <w:t xml:space="preserve"> </w:t>
      </w:r>
      <w:r w:rsidRPr="00383D13">
        <w:rPr>
          <w:rFonts w:ascii="Times New Roman"/>
        </w:rPr>
        <w:t xml:space="preserve">richiedere </w:t>
      </w:r>
      <w:r w:rsidRPr="00383D13">
        <w:rPr>
          <w:rFonts w:ascii="Times New Roman"/>
          <w:spacing w:val="5"/>
        </w:rPr>
        <w:t>i</w:t>
      </w:r>
      <w:r w:rsidRPr="00383D13">
        <w:rPr>
          <w:rFonts w:ascii="Times New Roman"/>
          <w:spacing w:val="37"/>
        </w:rPr>
        <w:t xml:space="preserve"> </w:t>
      </w:r>
      <w:r w:rsidRPr="00383D13">
        <w:rPr>
          <w:rFonts w:ascii="Times New Roman"/>
        </w:rPr>
        <w:t>documenti,</w:t>
      </w:r>
      <w:r w:rsidRPr="00383D13">
        <w:rPr>
          <w:rFonts w:ascii="Times New Roman"/>
          <w:spacing w:val="43"/>
        </w:rPr>
        <w:t xml:space="preserve"> </w:t>
      </w:r>
      <w:r w:rsidRPr="00383D13">
        <w:rPr>
          <w:rFonts w:ascii="Times New Roman"/>
        </w:rPr>
        <w:t>dati</w:t>
      </w:r>
      <w:r w:rsidRPr="00383D13">
        <w:rPr>
          <w:rFonts w:ascii="Times New Roman"/>
          <w:spacing w:val="44"/>
        </w:rPr>
        <w:t xml:space="preserve"> </w:t>
      </w:r>
      <w:r w:rsidRPr="00383D13">
        <w:rPr>
          <w:rFonts w:ascii="Times New Roman"/>
        </w:rPr>
        <w:t>e le informazioni</w:t>
      </w:r>
      <w:r w:rsidRPr="00383D13">
        <w:rPr>
          <w:rFonts w:ascii="Times New Roman"/>
          <w:spacing w:val="51"/>
        </w:rPr>
        <w:t xml:space="preserve"> </w:t>
      </w:r>
      <w:r w:rsidRPr="00383D13">
        <w:rPr>
          <w:rFonts w:ascii="Times New Roman"/>
        </w:rPr>
        <w:t>che</w:t>
      </w:r>
      <w:r w:rsidRPr="00383D13">
        <w:rPr>
          <w:rFonts w:ascii="Times New Roman"/>
          <w:spacing w:val="38"/>
        </w:rPr>
        <w:t xml:space="preserve"> </w:t>
      </w:r>
      <w:r w:rsidRPr="00383D13">
        <w:rPr>
          <w:rFonts w:ascii="Times New Roman"/>
        </w:rPr>
        <w:t>l</w:t>
      </w:r>
      <w:r w:rsidRPr="00383D13">
        <w:rPr>
          <w:rFonts w:ascii="Times New Roman"/>
          <w:spacing w:val="-34"/>
        </w:rPr>
        <w:t xml:space="preserve"> </w:t>
      </w:r>
      <w:r w:rsidRPr="00383D13">
        <w:rPr>
          <w:rFonts w:ascii="Times New Roman"/>
        </w:rPr>
        <w:t>'Ente</w:t>
      </w:r>
      <w:r w:rsidRPr="00383D13">
        <w:rPr>
          <w:rFonts w:ascii="Times New Roman"/>
          <w:spacing w:val="25"/>
        </w:rPr>
        <w:t xml:space="preserve"> </w:t>
      </w:r>
      <w:r w:rsidRPr="00383D13">
        <w:rPr>
          <w:rFonts w:ascii="Times New Roman"/>
        </w:rPr>
        <w:t>ha</w:t>
      </w:r>
      <w:r w:rsidRPr="00383D13">
        <w:rPr>
          <w:rFonts w:ascii="Times New Roman"/>
          <w:spacing w:val="51"/>
        </w:rPr>
        <w:t xml:space="preserve"> </w:t>
      </w:r>
      <w:r w:rsidRPr="00383D13">
        <w:rPr>
          <w:rFonts w:ascii="Times New Roman"/>
        </w:rPr>
        <w:t>omesso</w:t>
      </w:r>
      <w:r w:rsidRPr="00383D13">
        <w:rPr>
          <w:rFonts w:ascii="Times New Roman"/>
          <w:spacing w:val="40"/>
        </w:rPr>
        <w:t xml:space="preserve"> </w:t>
      </w:r>
      <w:r w:rsidRPr="00383D13">
        <w:rPr>
          <w:rFonts w:ascii="Times New Roman"/>
        </w:rPr>
        <w:t>di</w:t>
      </w:r>
      <w:r w:rsidRPr="00383D13">
        <w:rPr>
          <w:rFonts w:ascii="Times New Roman"/>
          <w:w w:val="91"/>
        </w:rPr>
        <w:t xml:space="preserve"> </w:t>
      </w:r>
      <w:r w:rsidRPr="00383D13">
        <w:rPr>
          <w:rFonts w:ascii="Times New Roman"/>
        </w:rPr>
        <w:t xml:space="preserve">pubblicare secondo quanto previsto come </w:t>
      </w:r>
      <w:r w:rsidRPr="00383D13">
        <w:rPr>
          <w:rFonts w:ascii="Times New Roman"/>
        </w:rPr>
        <w:lastRenderedPageBreak/>
        <w:t>obbligatorio dalla</w:t>
      </w:r>
      <w:r w:rsidRPr="00383D13">
        <w:rPr>
          <w:rFonts w:ascii="Times New Roman"/>
          <w:spacing w:val="26"/>
        </w:rPr>
        <w:t xml:space="preserve"> </w:t>
      </w:r>
      <w:r w:rsidR="00383D13" w:rsidRPr="00383D13">
        <w:rPr>
          <w:rFonts w:ascii="Times New Roman"/>
        </w:rPr>
        <w:t>normativa</w:t>
      </w:r>
      <w:r w:rsidRPr="00383D13">
        <w:rPr>
          <w:rFonts w:ascii="Times New Roman"/>
          <w:spacing w:val="31"/>
        </w:rPr>
        <w:t xml:space="preserve"> </w:t>
      </w:r>
      <w:r w:rsidRPr="00383D13">
        <w:rPr>
          <w:rFonts w:ascii="Times New Roman"/>
        </w:rPr>
        <w:t>vigente.</w:t>
      </w:r>
      <w:r w:rsidRPr="00383D13">
        <w:rPr>
          <w:rFonts w:ascii="Times New Roman"/>
          <w:spacing w:val="39"/>
        </w:rPr>
        <w:t xml:space="preserve"> </w:t>
      </w:r>
      <w:r w:rsidRPr="00383D13">
        <w:rPr>
          <w:rFonts w:ascii="Times New Roman"/>
        </w:rPr>
        <w:t>La</w:t>
      </w:r>
      <w:r w:rsidRPr="00383D13">
        <w:rPr>
          <w:rFonts w:ascii="Times New Roman"/>
          <w:w w:val="94"/>
        </w:rPr>
        <w:t xml:space="preserve"> </w:t>
      </w:r>
      <w:r w:rsidRPr="00383D13">
        <w:rPr>
          <w:rFonts w:ascii="Times New Roman"/>
        </w:rPr>
        <w:t>richiesta</w:t>
      </w:r>
      <w:r w:rsidRPr="00383D13">
        <w:rPr>
          <w:rFonts w:ascii="Times New Roman"/>
          <w:spacing w:val="-14"/>
        </w:rPr>
        <w:t xml:space="preserve"> </w:t>
      </w:r>
      <w:r w:rsidRPr="00383D13">
        <w:rPr>
          <w:rFonts w:ascii="Times New Roman"/>
        </w:rPr>
        <w:t>di</w:t>
      </w:r>
      <w:r w:rsidRPr="00383D13">
        <w:rPr>
          <w:rFonts w:ascii="Times New Roman"/>
          <w:spacing w:val="-25"/>
        </w:rPr>
        <w:t xml:space="preserve"> </w:t>
      </w:r>
      <w:r w:rsidRPr="00383D13">
        <w:rPr>
          <w:rFonts w:ascii="Times New Roman"/>
        </w:rPr>
        <w:t>accesso</w:t>
      </w:r>
      <w:r w:rsidRPr="00383D13">
        <w:rPr>
          <w:rFonts w:ascii="Times New Roman"/>
          <w:spacing w:val="-18"/>
        </w:rPr>
        <w:t xml:space="preserve"> </w:t>
      </w:r>
      <w:r w:rsidRPr="00383D13">
        <w:rPr>
          <w:rFonts w:ascii="Times New Roman"/>
        </w:rPr>
        <w:t>civico</w:t>
      </w:r>
      <w:r w:rsidRPr="00383D13">
        <w:rPr>
          <w:rFonts w:ascii="Times New Roman"/>
          <w:spacing w:val="30"/>
        </w:rPr>
        <w:t xml:space="preserve"> </w:t>
      </w:r>
      <w:r w:rsidRPr="00383D13">
        <w:rPr>
          <w:rFonts w:ascii="Times New Roman"/>
        </w:rPr>
        <w:t>non</w:t>
      </w:r>
      <w:r w:rsidRPr="00383D13">
        <w:rPr>
          <w:rFonts w:ascii="Times New Roman"/>
          <w:spacing w:val="-19"/>
        </w:rPr>
        <w:t xml:space="preserve"> </w:t>
      </w:r>
      <w:r w:rsidRPr="00383D13">
        <w:rPr>
          <w:rFonts w:ascii="Times New Roman"/>
        </w:rPr>
        <w:t>richiede una</w:t>
      </w:r>
      <w:r w:rsidRPr="00383D13">
        <w:rPr>
          <w:rFonts w:ascii="Times New Roman"/>
          <w:spacing w:val="-31"/>
        </w:rPr>
        <w:t xml:space="preserve"> </w:t>
      </w:r>
      <w:proofErr w:type="gramStart"/>
      <w:r w:rsidRPr="00383D13">
        <w:rPr>
          <w:rFonts w:ascii="Times New Roman"/>
        </w:rPr>
        <w:t>motivazione</w:t>
      </w:r>
      <w:r w:rsidRPr="00383D13">
        <w:rPr>
          <w:rFonts w:ascii="Times New Roman"/>
          <w:spacing w:val="-27"/>
        </w:rPr>
        <w:t xml:space="preserve">  </w:t>
      </w:r>
      <w:r w:rsidRPr="00383D13">
        <w:rPr>
          <w:rFonts w:ascii="Times New Roman"/>
        </w:rPr>
        <w:t>e</w:t>
      </w:r>
      <w:proofErr w:type="gramEnd"/>
      <w:r w:rsidRPr="00383D13">
        <w:rPr>
          <w:rFonts w:ascii="Times New Roman"/>
          <w:spacing w:val="-40"/>
        </w:rPr>
        <w:t xml:space="preserve">  </w:t>
      </w:r>
      <w:r w:rsidRPr="00383D13">
        <w:rPr>
          <w:rFonts w:ascii="Times New Roman"/>
        </w:rPr>
        <w:t>tutti</w:t>
      </w:r>
      <w:r w:rsidRPr="00383D13">
        <w:rPr>
          <w:rFonts w:ascii="Times New Roman"/>
          <w:spacing w:val="-31"/>
        </w:rPr>
        <w:t xml:space="preserve">  </w:t>
      </w:r>
      <w:r w:rsidRPr="00383D13">
        <w:rPr>
          <w:rFonts w:ascii="Times New Roman"/>
        </w:rPr>
        <w:t>possono</w:t>
      </w:r>
      <w:r w:rsidRPr="00383D13">
        <w:rPr>
          <w:rFonts w:ascii="Times New Roman"/>
          <w:spacing w:val="-38"/>
        </w:rPr>
        <w:t xml:space="preserve">  </w:t>
      </w:r>
      <w:r w:rsidRPr="00383D13">
        <w:rPr>
          <w:rFonts w:ascii="Times New Roman"/>
        </w:rPr>
        <w:t xml:space="preserve">avanzarla, </w:t>
      </w:r>
      <w:r w:rsidRPr="00383D13">
        <w:rPr>
          <w:rFonts w:ascii="Times New Roman"/>
          <w:w w:val="90"/>
        </w:rPr>
        <w:t>non</w:t>
      </w:r>
      <w:r w:rsidRPr="00383D13">
        <w:rPr>
          <w:rFonts w:ascii="Times New Roman"/>
          <w:w w:val="93"/>
        </w:rPr>
        <w:t xml:space="preserve"> </w:t>
      </w:r>
      <w:r w:rsidRPr="00383D13">
        <w:rPr>
          <w:rFonts w:ascii="Times New Roman"/>
        </w:rPr>
        <w:t>essendo</w:t>
      </w:r>
      <w:r w:rsidRPr="00383D13">
        <w:rPr>
          <w:rFonts w:ascii="Times New Roman"/>
          <w:spacing w:val="3"/>
        </w:rPr>
        <w:t xml:space="preserve"> </w:t>
      </w:r>
      <w:r w:rsidRPr="00383D13">
        <w:rPr>
          <w:rFonts w:ascii="Times New Roman"/>
        </w:rPr>
        <w:t>previsto</w:t>
      </w:r>
      <w:r w:rsidRPr="00383D13">
        <w:rPr>
          <w:rFonts w:ascii="Times New Roman"/>
          <w:spacing w:val="14"/>
        </w:rPr>
        <w:t xml:space="preserve"> </w:t>
      </w:r>
      <w:r w:rsidRPr="00383D13">
        <w:rPr>
          <w:rFonts w:ascii="Times New Roman"/>
        </w:rPr>
        <w:t>la</w:t>
      </w:r>
      <w:r w:rsidRPr="00383D13">
        <w:rPr>
          <w:rFonts w:ascii="Times New Roman"/>
          <w:spacing w:val="-1"/>
        </w:rPr>
        <w:t xml:space="preserve"> </w:t>
      </w:r>
      <w:r w:rsidRPr="00383D13">
        <w:rPr>
          <w:rFonts w:ascii="Times New Roman"/>
        </w:rPr>
        <w:t>verifica</w:t>
      </w:r>
      <w:r w:rsidRPr="00383D13">
        <w:rPr>
          <w:rFonts w:ascii="Times New Roman"/>
          <w:spacing w:val="9"/>
        </w:rPr>
        <w:t xml:space="preserve"> </w:t>
      </w:r>
      <w:r w:rsidRPr="00383D13">
        <w:rPr>
          <w:rFonts w:ascii="Times New Roman"/>
        </w:rPr>
        <w:t>di</w:t>
      </w:r>
      <w:r w:rsidRPr="00383D13">
        <w:rPr>
          <w:rFonts w:ascii="Times New Roman"/>
          <w:spacing w:val="1"/>
        </w:rPr>
        <w:t xml:space="preserve"> </w:t>
      </w:r>
      <w:r w:rsidRPr="00383D13">
        <w:rPr>
          <w:rFonts w:ascii="Times New Roman"/>
        </w:rPr>
        <w:t>una</w:t>
      </w:r>
      <w:r w:rsidRPr="00383D13">
        <w:rPr>
          <w:rFonts w:ascii="Times New Roman"/>
          <w:spacing w:val="4"/>
        </w:rPr>
        <w:t xml:space="preserve"> </w:t>
      </w:r>
      <w:r w:rsidRPr="00383D13">
        <w:rPr>
          <w:rFonts w:ascii="Times New Roman"/>
        </w:rPr>
        <w:t>situazione</w:t>
      </w:r>
      <w:r w:rsidRPr="00383D13">
        <w:rPr>
          <w:rFonts w:ascii="Times New Roman"/>
          <w:spacing w:val="12"/>
        </w:rPr>
        <w:t xml:space="preserve"> </w:t>
      </w:r>
      <w:r w:rsidRPr="00383D13">
        <w:rPr>
          <w:rFonts w:ascii="Times New Roman"/>
        </w:rPr>
        <w:t>legittimante</w:t>
      </w:r>
      <w:r w:rsidRPr="00383D13">
        <w:rPr>
          <w:rFonts w:ascii="Times New Roman"/>
          <w:spacing w:val="12"/>
        </w:rPr>
        <w:t xml:space="preserve"> </w:t>
      </w:r>
      <w:r w:rsidRPr="00383D13">
        <w:rPr>
          <w:rFonts w:ascii="Times New Roman"/>
        </w:rPr>
        <w:t>in</w:t>
      </w:r>
      <w:r w:rsidRPr="00383D13">
        <w:rPr>
          <w:rFonts w:ascii="Times New Roman"/>
          <w:spacing w:val="-1"/>
        </w:rPr>
        <w:t xml:space="preserve"> </w:t>
      </w:r>
      <w:r w:rsidRPr="00383D13">
        <w:rPr>
          <w:rFonts w:ascii="Times New Roman"/>
        </w:rPr>
        <w:t>capo</w:t>
      </w:r>
      <w:r w:rsidRPr="00383D13">
        <w:rPr>
          <w:rFonts w:ascii="Times New Roman"/>
          <w:spacing w:val="2"/>
        </w:rPr>
        <w:t xml:space="preserve"> </w:t>
      </w:r>
      <w:r w:rsidRPr="00383D13">
        <w:rPr>
          <w:rFonts w:ascii="Times New Roman"/>
        </w:rPr>
        <w:t>all</w:t>
      </w:r>
      <w:r w:rsidRPr="00383D13">
        <w:rPr>
          <w:rFonts w:ascii="Times New Roman"/>
        </w:rPr>
        <w:t>’</w:t>
      </w:r>
      <w:r w:rsidRPr="00383D13">
        <w:rPr>
          <w:rFonts w:ascii="Times New Roman"/>
          <w:spacing w:val="-41"/>
        </w:rPr>
        <w:t xml:space="preserve"> </w:t>
      </w:r>
      <w:r w:rsidRPr="00383D13">
        <w:rPr>
          <w:rFonts w:ascii="Times New Roman"/>
        </w:rPr>
        <w:t>istante</w:t>
      </w:r>
      <w:r w:rsidRPr="00383D13">
        <w:rPr>
          <w:rFonts w:ascii="Times New Roman"/>
          <w:spacing w:val="-5"/>
        </w:rPr>
        <w:t xml:space="preserve"> </w:t>
      </w:r>
      <w:r w:rsidRPr="00383D13">
        <w:rPr>
          <w:rFonts w:ascii="Times New Roman"/>
        </w:rPr>
        <w:t>(un</w:t>
      </w:r>
      <w:r w:rsidRPr="00383D13">
        <w:rPr>
          <w:rFonts w:ascii="Times New Roman"/>
          <w:spacing w:val="-1"/>
        </w:rPr>
        <w:t xml:space="preserve"> </w:t>
      </w:r>
      <w:r w:rsidRPr="00383D13">
        <w:rPr>
          <w:rFonts w:ascii="Times New Roman"/>
        </w:rPr>
        <w:t xml:space="preserve">interesse </w:t>
      </w:r>
      <w:r w:rsidRPr="00383D13">
        <w:rPr>
          <w:rFonts w:ascii="Times New Roman"/>
          <w:w w:val="95"/>
        </w:rPr>
        <w:t>diretto,</w:t>
      </w:r>
      <w:r w:rsidRPr="00383D13">
        <w:rPr>
          <w:rFonts w:ascii="Times New Roman"/>
          <w:spacing w:val="-14"/>
          <w:w w:val="95"/>
        </w:rPr>
        <w:t xml:space="preserve"> </w:t>
      </w:r>
      <w:r w:rsidRPr="00383D13">
        <w:rPr>
          <w:rFonts w:ascii="Times New Roman"/>
          <w:w w:val="95"/>
        </w:rPr>
        <w:t>concreto</w:t>
      </w:r>
      <w:r w:rsidRPr="00383D13">
        <w:rPr>
          <w:rFonts w:ascii="Times New Roman"/>
          <w:spacing w:val="-14"/>
          <w:w w:val="95"/>
        </w:rPr>
        <w:t xml:space="preserve"> </w:t>
      </w:r>
      <w:r w:rsidRPr="00383D13">
        <w:rPr>
          <w:rFonts w:ascii="Times New Roman"/>
          <w:w w:val="95"/>
        </w:rPr>
        <w:t>ed</w:t>
      </w:r>
      <w:r w:rsidRPr="00383D13">
        <w:rPr>
          <w:rFonts w:ascii="Times New Roman"/>
          <w:spacing w:val="-13"/>
          <w:w w:val="95"/>
        </w:rPr>
        <w:t xml:space="preserve"> </w:t>
      </w:r>
      <w:r w:rsidRPr="00383D13">
        <w:rPr>
          <w:rFonts w:ascii="Times New Roman"/>
          <w:spacing w:val="1"/>
          <w:w w:val="95"/>
        </w:rPr>
        <w:t>attuale).</w:t>
      </w:r>
    </w:p>
    <w:p w:rsidR="00573348" w:rsidRPr="00383D13" w:rsidRDefault="00573348" w:rsidP="00383D13">
      <w:pPr>
        <w:widowControl w:val="0"/>
        <w:tabs>
          <w:tab w:val="left" w:pos="816"/>
          <w:tab w:val="left" w:pos="4900"/>
          <w:tab w:val="left" w:pos="9133"/>
        </w:tabs>
        <w:suppressAutoHyphens w:val="0"/>
        <w:spacing w:before="2" w:after="0" w:line="251" w:lineRule="exact"/>
        <w:ind w:right="63"/>
        <w:jc w:val="both"/>
        <w:rPr>
          <w:rFonts w:ascii="Times New Roman"/>
        </w:rPr>
      </w:pPr>
      <w:r w:rsidRPr="00383D13">
        <w:rPr>
          <w:rFonts w:ascii="Times New Roman" w:eastAsia="Times New Roman" w:hAnsi="Times New Roman" w:cs="Times New Roman"/>
        </w:rPr>
        <w:t xml:space="preserve"> L’art. 5, comma 2, del </w:t>
      </w:r>
      <w:proofErr w:type="spellStart"/>
      <w:r w:rsidRPr="00383D13">
        <w:rPr>
          <w:rFonts w:ascii="Times New Roman" w:eastAsia="Times New Roman" w:hAnsi="Times New Roman" w:cs="Times New Roman"/>
        </w:rPr>
        <w:t>d.lgs</w:t>
      </w:r>
      <w:proofErr w:type="spellEnd"/>
      <w:r w:rsidRPr="00383D13">
        <w:rPr>
          <w:rFonts w:ascii="Times New Roman" w:eastAsia="Times New Roman" w:hAnsi="Times New Roman" w:cs="Times New Roman"/>
        </w:rPr>
        <w:t xml:space="preserve"> 33/2013 disciplina</w:t>
      </w:r>
      <w:r w:rsidR="00383D13" w:rsidRPr="00383D13">
        <w:rPr>
          <w:rFonts w:ascii="Times New Roman" w:eastAsia="Times New Roman" w:hAnsi="Times New Roman" w:cs="Times New Roman"/>
        </w:rPr>
        <w:t xml:space="preserve"> invece</w:t>
      </w:r>
      <w:r w:rsidRPr="00383D13">
        <w:rPr>
          <w:rFonts w:ascii="Times New Roman" w:eastAsia="Times New Roman" w:hAnsi="Times New Roman" w:cs="Times New Roman"/>
        </w:rPr>
        <w:t xml:space="preserve"> l’accesso generalizzato relativo all’accesso di atti e documenti ulteriori rispetto a quelli da pubblicarsi obbligatoriamente ex art. 5, comma</w:t>
      </w:r>
      <w:r w:rsidR="00383D13" w:rsidRPr="00383D13">
        <w:rPr>
          <w:rFonts w:ascii="Times New Roman" w:eastAsia="Times New Roman" w:hAnsi="Times New Roman" w:cs="Times New Roman"/>
        </w:rPr>
        <w:t xml:space="preserve"> 1.</w:t>
      </w:r>
      <w:r w:rsidRPr="00383D13">
        <w:rPr>
          <w:rFonts w:ascii="Times New Roman" w:eastAsia="Times New Roman" w:hAnsi="Times New Roman" w:cs="Times New Roman"/>
        </w:rPr>
        <w:t xml:space="preserve"> </w:t>
      </w:r>
      <w:r w:rsidRPr="00383D13">
        <w:rPr>
          <w:rFonts w:ascii="Times New Roman"/>
          <w:w w:val="95"/>
        </w:rPr>
        <w:t>L'amministrazione</w:t>
      </w:r>
      <w:r w:rsidRPr="00383D13">
        <w:rPr>
          <w:rFonts w:ascii="Times New Roman"/>
          <w:spacing w:val="26"/>
          <w:w w:val="95"/>
        </w:rPr>
        <w:t xml:space="preserve"> </w:t>
      </w:r>
      <w:r w:rsidRPr="00383D13">
        <w:rPr>
          <w:rFonts w:ascii="Times New Roman"/>
          <w:w w:val="95"/>
        </w:rPr>
        <w:t>risponde</w:t>
      </w:r>
      <w:r w:rsidRPr="00383D13">
        <w:rPr>
          <w:rFonts w:ascii="Times New Roman"/>
          <w:spacing w:val="14"/>
          <w:w w:val="95"/>
        </w:rPr>
        <w:t xml:space="preserve"> </w:t>
      </w:r>
      <w:r w:rsidRPr="00383D13">
        <w:rPr>
          <w:rFonts w:ascii="Times New Roman"/>
          <w:w w:val="95"/>
        </w:rPr>
        <w:t>al</w:t>
      </w:r>
      <w:r w:rsidRPr="00383D13">
        <w:rPr>
          <w:rFonts w:ascii="Times New Roman"/>
          <w:spacing w:val="-8"/>
          <w:w w:val="95"/>
        </w:rPr>
        <w:t xml:space="preserve"> </w:t>
      </w:r>
      <w:r w:rsidRPr="00383D13">
        <w:rPr>
          <w:rFonts w:ascii="Times New Roman"/>
          <w:w w:val="95"/>
        </w:rPr>
        <w:t>richiedente</w:t>
      </w:r>
      <w:r w:rsidRPr="00383D13">
        <w:rPr>
          <w:rFonts w:ascii="Times New Roman"/>
          <w:spacing w:val="21"/>
          <w:w w:val="95"/>
        </w:rPr>
        <w:t xml:space="preserve"> </w:t>
      </w:r>
      <w:r w:rsidRPr="00383D13">
        <w:rPr>
          <w:rFonts w:ascii="Times New Roman"/>
          <w:w w:val="95"/>
        </w:rPr>
        <w:t>entro</w:t>
      </w:r>
      <w:r w:rsidRPr="00383D13">
        <w:rPr>
          <w:rFonts w:ascii="Times New Roman"/>
          <w:spacing w:val="-7"/>
          <w:w w:val="95"/>
        </w:rPr>
        <w:t xml:space="preserve"> </w:t>
      </w:r>
      <w:r w:rsidRPr="00383D13">
        <w:rPr>
          <w:rFonts w:ascii="Times New Roman"/>
          <w:w w:val="95"/>
        </w:rPr>
        <w:t>trenta</w:t>
      </w:r>
      <w:r w:rsidRPr="00383D13">
        <w:rPr>
          <w:rFonts w:ascii="Times New Roman"/>
          <w:spacing w:val="5"/>
          <w:w w:val="95"/>
        </w:rPr>
        <w:t xml:space="preserve"> </w:t>
      </w:r>
      <w:r w:rsidRPr="00383D13">
        <w:rPr>
          <w:rFonts w:ascii="Times New Roman"/>
          <w:w w:val="95"/>
        </w:rPr>
        <w:t>giorni, procedendo</w:t>
      </w:r>
      <w:r w:rsidRPr="00383D13">
        <w:rPr>
          <w:rFonts w:ascii="Times New Roman"/>
          <w:spacing w:val="22"/>
          <w:w w:val="95"/>
        </w:rPr>
        <w:t xml:space="preserve"> </w:t>
      </w:r>
      <w:r w:rsidRPr="00383D13">
        <w:rPr>
          <w:rFonts w:ascii="Times New Roman"/>
          <w:w w:val="95"/>
        </w:rPr>
        <w:t>alla</w:t>
      </w:r>
      <w:r w:rsidRPr="00383D13">
        <w:rPr>
          <w:rFonts w:ascii="Times New Roman"/>
          <w:spacing w:val="-1"/>
          <w:w w:val="95"/>
        </w:rPr>
        <w:t xml:space="preserve"> </w:t>
      </w:r>
      <w:r w:rsidRPr="00383D13">
        <w:rPr>
          <w:rFonts w:ascii="Times New Roman"/>
          <w:w w:val="95"/>
        </w:rPr>
        <w:t xml:space="preserve">pubblicazione </w:t>
      </w:r>
      <w:proofErr w:type="gramStart"/>
      <w:r w:rsidRPr="00383D13">
        <w:rPr>
          <w:rFonts w:ascii="Times New Roman"/>
        </w:rPr>
        <w:t>sul</w:t>
      </w:r>
      <w:r w:rsidRPr="00383D13">
        <w:rPr>
          <w:rFonts w:ascii="Times New Roman"/>
          <w:w w:val="96"/>
        </w:rPr>
        <w:t xml:space="preserve">  </w:t>
      </w:r>
      <w:r w:rsidRPr="00383D13">
        <w:rPr>
          <w:rFonts w:ascii="Times New Roman"/>
        </w:rPr>
        <w:t>sito</w:t>
      </w:r>
      <w:proofErr w:type="gramEnd"/>
      <w:r w:rsidRPr="00383D13">
        <w:rPr>
          <w:rFonts w:ascii="Times New Roman"/>
          <w:spacing w:val="-16"/>
        </w:rPr>
        <w:t xml:space="preserve"> </w:t>
      </w:r>
      <w:r w:rsidRPr="00383D13">
        <w:rPr>
          <w:rFonts w:ascii="Times New Roman"/>
        </w:rPr>
        <w:t>di</w:t>
      </w:r>
      <w:r w:rsidRPr="00383D13">
        <w:rPr>
          <w:rFonts w:ascii="Times New Roman"/>
          <w:spacing w:val="-17"/>
        </w:rPr>
        <w:t xml:space="preserve"> </w:t>
      </w:r>
      <w:r w:rsidRPr="00383D13">
        <w:rPr>
          <w:rFonts w:ascii="Times New Roman"/>
        </w:rPr>
        <w:t>quanto</w:t>
      </w:r>
      <w:r w:rsidRPr="00383D13">
        <w:rPr>
          <w:rFonts w:ascii="Times New Roman"/>
          <w:spacing w:val="-14"/>
        </w:rPr>
        <w:t xml:space="preserve"> </w:t>
      </w:r>
      <w:r w:rsidRPr="00383D13">
        <w:rPr>
          <w:rFonts w:ascii="Times New Roman"/>
        </w:rPr>
        <w:t>richiesto.</w:t>
      </w:r>
      <w:r w:rsidRPr="00383D13">
        <w:rPr>
          <w:rFonts w:ascii="Times New Roman"/>
          <w:spacing w:val="-4"/>
        </w:rPr>
        <w:t xml:space="preserve"> </w:t>
      </w:r>
      <w:r w:rsidRPr="00383D13">
        <w:rPr>
          <w:rFonts w:ascii="Arial"/>
          <w:sz w:val="20"/>
        </w:rPr>
        <w:t>In</w:t>
      </w:r>
      <w:r w:rsidRPr="00383D13">
        <w:rPr>
          <w:rFonts w:ascii="Arial"/>
          <w:spacing w:val="-35"/>
          <w:sz w:val="20"/>
        </w:rPr>
        <w:t xml:space="preserve"> </w:t>
      </w:r>
      <w:r w:rsidRPr="00383D13">
        <w:rPr>
          <w:rFonts w:ascii="Times New Roman"/>
        </w:rPr>
        <w:t>caso</w:t>
      </w:r>
      <w:r w:rsidRPr="00383D13">
        <w:rPr>
          <w:rFonts w:ascii="Times New Roman"/>
          <w:spacing w:val="-17"/>
        </w:rPr>
        <w:t xml:space="preserve"> </w:t>
      </w:r>
      <w:r w:rsidRPr="00383D13">
        <w:rPr>
          <w:rFonts w:ascii="Times New Roman"/>
        </w:rPr>
        <w:t>di</w:t>
      </w:r>
      <w:r w:rsidRPr="00383D13">
        <w:rPr>
          <w:rFonts w:ascii="Times New Roman"/>
          <w:spacing w:val="-13"/>
        </w:rPr>
        <w:t xml:space="preserve"> </w:t>
      </w:r>
      <w:r w:rsidRPr="00383D13">
        <w:rPr>
          <w:rFonts w:ascii="Times New Roman"/>
        </w:rPr>
        <w:t>ritardo</w:t>
      </w:r>
      <w:r w:rsidRPr="00383D13">
        <w:rPr>
          <w:rFonts w:ascii="Times New Roman"/>
          <w:spacing w:val="-11"/>
        </w:rPr>
        <w:t xml:space="preserve"> </w:t>
      </w:r>
      <w:r w:rsidRPr="00383D13">
        <w:rPr>
          <w:rFonts w:ascii="Times New Roman"/>
        </w:rPr>
        <w:t>o</w:t>
      </w:r>
      <w:r w:rsidRPr="00383D13">
        <w:rPr>
          <w:rFonts w:ascii="Times New Roman"/>
          <w:spacing w:val="-20"/>
        </w:rPr>
        <w:t xml:space="preserve"> </w:t>
      </w:r>
      <w:r w:rsidRPr="00383D13">
        <w:rPr>
          <w:rFonts w:ascii="Times New Roman"/>
        </w:rPr>
        <w:t>mancata</w:t>
      </w:r>
      <w:r w:rsidRPr="00383D13">
        <w:rPr>
          <w:rFonts w:ascii="Times New Roman"/>
          <w:spacing w:val="-10"/>
        </w:rPr>
        <w:t xml:space="preserve"> </w:t>
      </w:r>
      <w:r w:rsidRPr="00383D13">
        <w:rPr>
          <w:rFonts w:ascii="Times New Roman"/>
        </w:rPr>
        <w:t>risposta</w:t>
      </w:r>
      <w:r w:rsidRPr="00383D13">
        <w:rPr>
          <w:rFonts w:ascii="Times New Roman"/>
          <w:spacing w:val="-3"/>
        </w:rPr>
        <w:t xml:space="preserve"> </w:t>
      </w:r>
      <w:r w:rsidRPr="00383D13">
        <w:rPr>
          <w:rFonts w:ascii="Times New Roman"/>
        </w:rPr>
        <w:t>scattano</w:t>
      </w:r>
      <w:r w:rsidRPr="00383D13">
        <w:rPr>
          <w:rFonts w:ascii="Times New Roman"/>
          <w:spacing w:val="-11"/>
        </w:rPr>
        <w:t xml:space="preserve"> </w:t>
      </w:r>
      <w:r w:rsidRPr="00383D13">
        <w:rPr>
          <w:rFonts w:ascii="Times New Roman"/>
        </w:rPr>
        <w:t>i</w:t>
      </w:r>
      <w:r w:rsidRPr="00383D13">
        <w:rPr>
          <w:rFonts w:ascii="Times New Roman"/>
          <w:spacing w:val="-12"/>
        </w:rPr>
        <w:t xml:space="preserve"> </w:t>
      </w:r>
      <w:r w:rsidRPr="00383D13">
        <w:rPr>
          <w:rFonts w:ascii="Times New Roman"/>
        </w:rPr>
        <w:t>poteri</w:t>
      </w:r>
      <w:r w:rsidRPr="00383D13">
        <w:rPr>
          <w:rFonts w:ascii="Times New Roman"/>
          <w:spacing w:val="-6"/>
        </w:rPr>
        <w:t xml:space="preserve"> </w:t>
      </w:r>
      <w:r w:rsidRPr="00383D13">
        <w:rPr>
          <w:rFonts w:ascii="Times New Roman"/>
        </w:rPr>
        <w:t>sostitutivi</w:t>
      </w:r>
      <w:r w:rsidRPr="00383D13">
        <w:rPr>
          <w:rFonts w:ascii="Times New Roman"/>
          <w:spacing w:val="-5"/>
        </w:rPr>
        <w:t xml:space="preserve"> </w:t>
      </w:r>
      <w:r w:rsidRPr="00383D13">
        <w:rPr>
          <w:rFonts w:ascii="Times New Roman"/>
        </w:rPr>
        <w:t>dei</w:t>
      </w:r>
      <w:r w:rsidRPr="00383D13">
        <w:rPr>
          <w:rFonts w:ascii="Times New Roman"/>
          <w:spacing w:val="-8"/>
        </w:rPr>
        <w:t xml:space="preserve"> </w:t>
      </w:r>
      <w:proofErr w:type="gramStart"/>
      <w:r w:rsidRPr="00383D13">
        <w:rPr>
          <w:rFonts w:ascii="Times New Roman"/>
        </w:rPr>
        <w:t>soggetti</w:t>
      </w:r>
      <w:r w:rsidRPr="00383D13">
        <w:rPr>
          <w:rFonts w:ascii="Times New Roman"/>
          <w:w w:val="95"/>
        </w:rPr>
        <w:t xml:space="preserve">  </w:t>
      </w:r>
      <w:r w:rsidRPr="00383D13">
        <w:rPr>
          <w:rFonts w:ascii="Times New Roman"/>
        </w:rPr>
        <w:t>preposti</w:t>
      </w:r>
      <w:proofErr w:type="gramEnd"/>
      <w:r w:rsidRPr="00383D13">
        <w:rPr>
          <w:rFonts w:ascii="Times New Roman"/>
          <w:spacing w:val="-11"/>
        </w:rPr>
        <w:t xml:space="preserve"> </w:t>
      </w:r>
      <w:r w:rsidRPr="00383D13">
        <w:rPr>
          <w:rFonts w:ascii="Times New Roman"/>
        </w:rPr>
        <w:t>dall'amministrazione</w:t>
      </w:r>
      <w:r w:rsidRPr="00383D13">
        <w:rPr>
          <w:rFonts w:ascii="Times New Roman"/>
          <w:spacing w:val="-4"/>
        </w:rPr>
        <w:t xml:space="preserve"> </w:t>
      </w:r>
      <w:r w:rsidRPr="00383D13">
        <w:rPr>
          <w:rFonts w:ascii="Times New Roman"/>
        </w:rPr>
        <w:t>(ai</w:t>
      </w:r>
      <w:r w:rsidRPr="00383D13">
        <w:rPr>
          <w:rFonts w:ascii="Times New Roman"/>
          <w:spacing w:val="-23"/>
        </w:rPr>
        <w:t xml:space="preserve"> </w:t>
      </w:r>
      <w:r w:rsidRPr="00383D13">
        <w:rPr>
          <w:rFonts w:ascii="Times New Roman"/>
        </w:rPr>
        <w:t>sensi</w:t>
      </w:r>
      <w:r w:rsidRPr="00383D13">
        <w:rPr>
          <w:rFonts w:ascii="Times New Roman"/>
          <w:spacing w:val="-23"/>
        </w:rPr>
        <w:t xml:space="preserve"> </w:t>
      </w:r>
      <w:r w:rsidRPr="00383D13">
        <w:rPr>
          <w:rFonts w:ascii="Times New Roman"/>
        </w:rPr>
        <w:t>dell'a</w:t>
      </w:r>
      <w:r w:rsidR="00383D13" w:rsidRPr="00383D13">
        <w:rPr>
          <w:rFonts w:ascii="Times New Roman"/>
        </w:rPr>
        <w:t>r</w:t>
      </w:r>
      <w:r w:rsidRPr="00383D13">
        <w:rPr>
          <w:rFonts w:ascii="Times New Roman"/>
        </w:rPr>
        <w:t>t.</w:t>
      </w:r>
      <w:r w:rsidRPr="00383D13">
        <w:rPr>
          <w:rFonts w:ascii="Times New Roman"/>
          <w:spacing w:val="-18"/>
        </w:rPr>
        <w:t xml:space="preserve"> </w:t>
      </w:r>
      <w:r w:rsidRPr="00383D13">
        <w:rPr>
          <w:rFonts w:ascii="Times New Roman"/>
        </w:rPr>
        <w:t>2,</w:t>
      </w:r>
      <w:r w:rsidRPr="00383D13">
        <w:rPr>
          <w:rFonts w:ascii="Times New Roman"/>
          <w:spacing w:val="-25"/>
        </w:rPr>
        <w:t xml:space="preserve"> </w:t>
      </w:r>
      <w:r w:rsidRPr="00383D13">
        <w:rPr>
          <w:rFonts w:ascii="Times New Roman"/>
        </w:rPr>
        <w:t>comma</w:t>
      </w:r>
      <w:r w:rsidRPr="00383D13">
        <w:rPr>
          <w:rFonts w:ascii="Times New Roman"/>
          <w:spacing w:val="-13"/>
        </w:rPr>
        <w:t xml:space="preserve"> </w:t>
      </w:r>
      <w:r w:rsidRPr="00383D13">
        <w:rPr>
          <w:rFonts w:ascii="Times New Roman"/>
        </w:rPr>
        <w:t>9</w:t>
      </w:r>
      <w:r w:rsidRPr="00383D13">
        <w:rPr>
          <w:rFonts w:ascii="Times New Roman"/>
          <w:spacing w:val="-32"/>
        </w:rPr>
        <w:t xml:space="preserve"> </w:t>
      </w:r>
      <w:r w:rsidRPr="00383D13">
        <w:rPr>
          <w:rFonts w:ascii="Times New Roman"/>
        </w:rPr>
        <w:t>bis</w:t>
      </w:r>
      <w:r w:rsidRPr="00383D13">
        <w:rPr>
          <w:rFonts w:ascii="Times New Roman"/>
          <w:spacing w:val="-15"/>
        </w:rPr>
        <w:t xml:space="preserve"> </w:t>
      </w:r>
      <w:r w:rsidRPr="00383D13">
        <w:rPr>
          <w:rFonts w:ascii="Arial"/>
        </w:rPr>
        <w:t>I.</w:t>
      </w:r>
      <w:r w:rsidRPr="00383D13">
        <w:rPr>
          <w:rFonts w:ascii="Arial"/>
          <w:spacing w:val="-42"/>
        </w:rPr>
        <w:t xml:space="preserve"> </w:t>
      </w:r>
      <w:r w:rsidRPr="00383D13">
        <w:rPr>
          <w:rFonts w:ascii="Times New Roman"/>
        </w:rPr>
        <w:t>n.</w:t>
      </w:r>
      <w:r w:rsidRPr="00383D13">
        <w:rPr>
          <w:rFonts w:ascii="Times New Roman"/>
          <w:spacing w:val="-21"/>
        </w:rPr>
        <w:t xml:space="preserve"> </w:t>
      </w:r>
      <w:r w:rsidRPr="00383D13">
        <w:rPr>
          <w:rFonts w:ascii="Times New Roman"/>
        </w:rPr>
        <w:t>241/90).</w:t>
      </w:r>
    </w:p>
    <w:p w:rsidR="00573348" w:rsidRPr="00383D13" w:rsidRDefault="00573348" w:rsidP="00383D13">
      <w:pPr>
        <w:widowControl w:val="0"/>
        <w:tabs>
          <w:tab w:val="left" w:pos="816"/>
          <w:tab w:val="left" w:pos="4900"/>
          <w:tab w:val="left" w:pos="9133"/>
        </w:tabs>
        <w:suppressAutoHyphens w:val="0"/>
        <w:spacing w:before="2" w:after="0" w:line="251" w:lineRule="exact"/>
        <w:ind w:right="63"/>
        <w:jc w:val="both"/>
        <w:rPr>
          <w:rFonts w:ascii="Times New Roman" w:hAnsi="Times New Roman"/>
        </w:rPr>
      </w:pPr>
      <w:r w:rsidRPr="00383D13">
        <w:rPr>
          <w:rFonts w:ascii="Times New Roman" w:hAnsi="Times New Roman"/>
        </w:rPr>
        <w:t>Il</w:t>
      </w:r>
      <w:r w:rsidRPr="00383D13">
        <w:rPr>
          <w:rFonts w:ascii="Times New Roman" w:hAnsi="Times New Roman"/>
          <w:spacing w:val="5"/>
        </w:rPr>
        <w:t xml:space="preserve"> </w:t>
      </w:r>
      <w:r w:rsidRPr="00383D13">
        <w:rPr>
          <w:rFonts w:ascii="Times New Roman" w:hAnsi="Times New Roman"/>
        </w:rPr>
        <w:t>regime</w:t>
      </w:r>
      <w:r w:rsidRPr="00383D13">
        <w:rPr>
          <w:rFonts w:ascii="Times New Roman" w:hAnsi="Times New Roman"/>
          <w:spacing w:val="9"/>
        </w:rPr>
        <w:t xml:space="preserve"> </w:t>
      </w:r>
      <w:r w:rsidRPr="00383D13">
        <w:rPr>
          <w:rFonts w:ascii="Times New Roman" w:hAnsi="Times New Roman"/>
        </w:rPr>
        <w:t>dell'accesso</w:t>
      </w:r>
      <w:r w:rsidRPr="00383D13">
        <w:rPr>
          <w:rFonts w:ascii="Times New Roman" w:hAnsi="Times New Roman"/>
          <w:spacing w:val="6"/>
        </w:rPr>
        <w:t xml:space="preserve"> </w:t>
      </w:r>
      <w:r w:rsidRPr="00383D13">
        <w:rPr>
          <w:rFonts w:ascii="Times New Roman" w:hAnsi="Times New Roman"/>
        </w:rPr>
        <w:t>civico</w:t>
      </w:r>
      <w:r w:rsidRPr="00383D13">
        <w:rPr>
          <w:rFonts w:ascii="Times New Roman" w:hAnsi="Times New Roman"/>
          <w:spacing w:val="1"/>
        </w:rPr>
        <w:t xml:space="preserve"> </w:t>
      </w:r>
      <w:r w:rsidRPr="00383D13">
        <w:rPr>
          <w:rFonts w:ascii="Times New Roman" w:hAnsi="Times New Roman"/>
        </w:rPr>
        <w:t>si</w:t>
      </w:r>
      <w:r w:rsidRPr="00383D13">
        <w:rPr>
          <w:rFonts w:ascii="Times New Roman" w:hAnsi="Times New Roman"/>
          <w:spacing w:val="-8"/>
        </w:rPr>
        <w:t xml:space="preserve"> </w:t>
      </w:r>
      <w:r w:rsidRPr="00383D13">
        <w:rPr>
          <w:rFonts w:ascii="Times New Roman" w:hAnsi="Times New Roman"/>
        </w:rPr>
        <w:t>applica</w:t>
      </w:r>
      <w:r w:rsidRPr="00383D13">
        <w:rPr>
          <w:rFonts w:ascii="Times New Roman" w:hAnsi="Times New Roman"/>
          <w:spacing w:val="4"/>
        </w:rPr>
        <w:t xml:space="preserve"> </w:t>
      </w:r>
      <w:r w:rsidRPr="00383D13">
        <w:rPr>
          <w:rFonts w:ascii="Times New Roman" w:hAnsi="Times New Roman"/>
        </w:rPr>
        <w:t>anche</w:t>
      </w:r>
      <w:r w:rsidRPr="00383D13">
        <w:rPr>
          <w:rFonts w:ascii="Times New Roman" w:hAnsi="Times New Roman"/>
          <w:spacing w:val="3"/>
        </w:rPr>
        <w:t xml:space="preserve"> </w:t>
      </w:r>
      <w:r w:rsidRPr="00383D13">
        <w:rPr>
          <w:rFonts w:ascii="Times New Roman" w:hAnsi="Times New Roman"/>
        </w:rPr>
        <w:t>agli</w:t>
      </w:r>
      <w:r w:rsidRPr="00383D13">
        <w:rPr>
          <w:rFonts w:ascii="Times New Roman" w:hAnsi="Times New Roman"/>
          <w:spacing w:val="6"/>
        </w:rPr>
        <w:t xml:space="preserve"> </w:t>
      </w:r>
      <w:r w:rsidRPr="00383D13">
        <w:rPr>
          <w:rFonts w:ascii="Times New Roman" w:hAnsi="Times New Roman"/>
        </w:rPr>
        <w:t>altri</w:t>
      </w:r>
      <w:r w:rsidRPr="00383D13">
        <w:rPr>
          <w:rFonts w:ascii="Times New Roman" w:hAnsi="Times New Roman"/>
          <w:spacing w:val="3"/>
        </w:rPr>
        <w:t xml:space="preserve"> </w:t>
      </w:r>
      <w:r w:rsidRPr="00383D13">
        <w:rPr>
          <w:rFonts w:ascii="Times New Roman" w:hAnsi="Times New Roman"/>
        </w:rPr>
        <w:t>documenti e</w:t>
      </w:r>
      <w:r w:rsidRPr="00383D13">
        <w:rPr>
          <w:rFonts w:ascii="Times New Roman" w:hAnsi="Times New Roman"/>
          <w:spacing w:val="-4"/>
        </w:rPr>
        <w:t xml:space="preserve"> </w:t>
      </w:r>
      <w:r w:rsidRPr="00383D13">
        <w:rPr>
          <w:rFonts w:ascii="Times New Roman" w:hAnsi="Times New Roman"/>
        </w:rPr>
        <w:t>informazioni qualificati</w:t>
      </w:r>
      <w:r w:rsidRPr="00383D13">
        <w:rPr>
          <w:rFonts w:ascii="Times New Roman" w:hAnsi="Times New Roman"/>
          <w:spacing w:val="7"/>
        </w:rPr>
        <w:t xml:space="preserve"> </w:t>
      </w:r>
      <w:r w:rsidRPr="00383D13">
        <w:rPr>
          <w:rFonts w:ascii="Times New Roman" w:hAnsi="Times New Roman"/>
        </w:rPr>
        <w:t>come</w:t>
      </w:r>
      <w:r w:rsidRPr="00383D13">
        <w:rPr>
          <w:rFonts w:ascii="Times New Roman" w:hAnsi="Times New Roman"/>
          <w:w w:val="95"/>
        </w:rPr>
        <w:t xml:space="preserve">    </w:t>
      </w:r>
      <w:r w:rsidRPr="00383D13">
        <w:rPr>
          <w:rFonts w:ascii="Times New Roman" w:hAnsi="Times New Roman"/>
        </w:rPr>
        <w:t>pubblici</w:t>
      </w:r>
      <w:r w:rsidRPr="00383D13">
        <w:rPr>
          <w:rFonts w:ascii="Times New Roman" w:hAnsi="Times New Roman"/>
          <w:spacing w:val="2"/>
        </w:rPr>
        <w:t xml:space="preserve"> </w:t>
      </w:r>
      <w:r w:rsidRPr="00383D13">
        <w:rPr>
          <w:rFonts w:ascii="Times New Roman" w:hAnsi="Times New Roman"/>
        </w:rPr>
        <w:t>da</w:t>
      </w:r>
      <w:r w:rsidRPr="00383D13">
        <w:rPr>
          <w:rFonts w:ascii="Times New Roman" w:hAnsi="Times New Roman"/>
          <w:spacing w:val="37"/>
        </w:rPr>
        <w:t xml:space="preserve"> </w:t>
      </w:r>
      <w:r w:rsidRPr="00383D13">
        <w:rPr>
          <w:rFonts w:ascii="Times New Roman" w:hAnsi="Times New Roman"/>
        </w:rPr>
        <w:t>altre</w:t>
      </w:r>
      <w:r w:rsidRPr="00383D13">
        <w:rPr>
          <w:rFonts w:ascii="Times New Roman" w:hAnsi="Times New Roman"/>
          <w:spacing w:val="-13"/>
        </w:rPr>
        <w:t xml:space="preserve"> </w:t>
      </w:r>
      <w:r w:rsidRPr="00383D13">
        <w:rPr>
          <w:rFonts w:ascii="Times New Roman" w:hAnsi="Times New Roman"/>
        </w:rPr>
        <w:t>nonne</w:t>
      </w:r>
      <w:r w:rsidRPr="00383D13">
        <w:rPr>
          <w:rFonts w:ascii="Times New Roman" w:hAnsi="Times New Roman"/>
          <w:spacing w:val="-1"/>
        </w:rPr>
        <w:t xml:space="preserve"> </w:t>
      </w:r>
      <w:r w:rsidRPr="00383D13">
        <w:rPr>
          <w:rFonts w:ascii="Times New Roman" w:hAnsi="Times New Roman"/>
        </w:rPr>
        <w:t>di</w:t>
      </w:r>
      <w:r w:rsidRPr="00383D13">
        <w:rPr>
          <w:rFonts w:ascii="Times New Roman" w:hAnsi="Times New Roman"/>
          <w:spacing w:val="-9"/>
        </w:rPr>
        <w:t xml:space="preserve"> </w:t>
      </w:r>
      <w:r w:rsidRPr="00383D13">
        <w:rPr>
          <w:rFonts w:ascii="Times New Roman" w:hAnsi="Times New Roman"/>
        </w:rPr>
        <w:t>legge,</w:t>
      </w:r>
      <w:r w:rsidRPr="00383D13">
        <w:rPr>
          <w:rFonts w:ascii="Times New Roman" w:hAnsi="Times New Roman"/>
          <w:spacing w:val="-8"/>
        </w:rPr>
        <w:t xml:space="preserve"> </w:t>
      </w:r>
      <w:r w:rsidRPr="00383D13">
        <w:rPr>
          <w:rFonts w:ascii="Times New Roman" w:hAnsi="Times New Roman"/>
        </w:rPr>
        <w:t>f</w:t>
      </w:r>
      <w:r w:rsidR="00383D13" w:rsidRPr="00383D13">
        <w:rPr>
          <w:rFonts w:ascii="Times New Roman" w:hAnsi="Times New Roman"/>
        </w:rPr>
        <w:t xml:space="preserve">ermo </w:t>
      </w:r>
      <w:r w:rsidRPr="00383D13">
        <w:rPr>
          <w:rFonts w:ascii="Times New Roman" w:hAnsi="Times New Roman"/>
        </w:rPr>
        <w:t>restando</w:t>
      </w:r>
      <w:r w:rsidRPr="00383D13">
        <w:rPr>
          <w:rFonts w:ascii="Times New Roman" w:hAnsi="Times New Roman"/>
          <w:spacing w:val="1"/>
        </w:rPr>
        <w:t xml:space="preserve"> </w:t>
      </w:r>
      <w:r w:rsidRPr="00383D13">
        <w:rPr>
          <w:rFonts w:ascii="Times New Roman" w:hAnsi="Times New Roman"/>
        </w:rPr>
        <w:t>le</w:t>
      </w:r>
      <w:r w:rsidRPr="00383D13">
        <w:rPr>
          <w:rFonts w:ascii="Times New Roman" w:hAnsi="Times New Roman"/>
          <w:spacing w:val="-10"/>
        </w:rPr>
        <w:t xml:space="preserve"> </w:t>
      </w:r>
      <w:r w:rsidRPr="00383D13">
        <w:rPr>
          <w:rFonts w:ascii="Times New Roman" w:hAnsi="Times New Roman"/>
        </w:rPr>
        <w:t>esclusioni</w:t>
      </w:r>
      <w:r w:rsidRPr="00383D13">
        <w:rPr>
          <w:rFonts w:ascii="Times New Roman" w:hAnsi="Times New Roman"/>
          <w:spacing w:val="7"/>
        </w:rPr>
        <w:t xml:space="preserve"> </w:t>
      </w:r>
      <w:r w:rsidRPr="00383D13">
        <w:rPr>
          <w:rFonts w:ascii="Times New Roman" w:hAnsi="Times New Roman"/>
        </w:rPr>
        <w:t>previste</w:t>
      </w:r>
      <w:r w:rsidRPr="00383D13">
        <w:rPr>
          <w:rFonts w:ascii="Times New Roman" w:hAnsi="Times New Roman"/>
          <w:spacing w:val="3"/>
        </w:rPr>
        <w:t xml:space="preserve"> </w:t>
      </w:r>
      <w:r w:rsidRPr="00383D13">
        <w:rPr>
          <w:rFonts w:ascii="Times New Roman" w:hAnsi="Times New Roman"/>
        </w:rPr>
        <w:t>dalla</w:t>
      </w:r>
      <w:r w:rsidRPr="00383D13">
        <w:rPr>
          <w:rFonts w:ascii="Times New Roman" w:hAnsi="Times New Roman"/>
          <w:spacing w:val="-7"/>
        </w:rPr>
        <w:t xml:space="preserve"> </w:t>
      </w:r>
      <w:r w:rsidRPr="00383D13">
        <w:rPr>
          <w:rFonts w:ascii="Times New Roman" w:hAnsi="Times New Roman"/>
        </w:rPr>
        <w:t>normativa</w:t>
      </w:r>
      <w:r w:rsidRPr="00383D13">
        <w:rPr>
          <w:rFonts w:ascii="Times New Roman" w:hAnsi="Times New Roman"/>
          <w:spacing w:val="2"/>
        </w:rPr>
        <w:t xml:space="preserve"> </w:t>
      </w:r>
      <w:r w:rsidRPr="00383D13">
        <w:rPr>
          <w:rFonts w:ascii="Times New Roman" w:hAnsi="Times New Roman"/>
        </w:rPr>
        <w:t>sull'accesso</w:t>
      </w:r>
      <w:r w:rsidRPr="00383D13">
        <w:rPr>
          <w:rFonts w:ascii="Times New Roman" w:hAnsi="Times New Roman"/>
          <w:w w:val="98"/>
        </w:rPr>
        <w:t xml:space="preserve"> </w:t>
      </w:r>
      <w:r w:rsidRPr="00383D13">
        <w:rPr>
          <w:rFonts w:ascii="Times New Roman" w:hAnsi="Times New Roman"/>
        </w:rPr>
        <w:t>ai</w:t>
      </w:r>
      <w:r w:rsidRPr="00383D13">
        <w:rPr>
          <w:rFonts w:ascii="Times New Roman" w:hAnsi="Times New Roman"/>
          <w:spacing w:val="-16"/>
        </w:rPr>
        <w:t xml:space="preserve">   </w:t>
      </w:r>
      <w:r w:rsidR="00383D13" w:rsidRPr="00383D13">
        <w:rPr>
          <w:rFonts w:ascii="Times New Roman" w:hAnsi="Times New Roman"/>
        </w:rPr>
        <w:t xml:space="preserve">documenti </w:t>
      </w:r>
      <w:r w:rsidR="00383D13" w:rsidRPr="00383D13">
        <w:rPr>
          <w:rFonts w:ascii="Times New Roman" w:hAnsi="Times New Roman"/>
          <w:spacing w:val="5"/>
        </w:rPr>
        <w:t>amministrativi</w:t>
      </w:r>
      <w:r w:rsidRPr="00383D13">
        <w:rPr>
          <w:rFonts w:ascii="Times New Roman" w:hAnsi="Times New Roman"/>
          <w:spacing w:val="2"/>
        </w:rPr>
        <w:t xml:space="preserve"> </w:t>
      </w:r>
      <w:r w:rsidRPr="00383D13">
        <w:rPr>
          <w:rFonts w:ascii="Times New Roman" w:hAnsi="Times New Roman"/>
        </w:rPr>
        <w:t>di</w:t>
      </w:r>
      <w:r w:rsidRPr="00383D13">
        <w:rPr>
          <w:rFonts w:ascii="Times New Roman" w:hAnsi="Times New Roman"/>
          <w:spacing w:val="-19"/>
        </w:rPr>
        <w:t xml:space="preserve"> </w:t>
      </w:r>
      <w:r w:rsidRPr="00383D13">
        <w:rPr>
          <w:rFonts w:ascii="Times New Roman" w:hAnsi="Times New Roman"/>
        </w:rPr>
        <w:t>cui</w:t>
      </w:r>
      <w:r w:rsidRPr="00383D13">
        <w:rPr>
          <w:rFonts w:ascii="Times New Roman" w:hAnsi="Times New Roman"/>
          <w:spacing w:val="-19"/>
        </w:rPr>
        <w:t xml:space="preserve"> </w:t>
      </w:r>
      <w:r w:rsidRPr="00383D13">
        <w:rPr>
          <w:rFonts w:ascii="Times New Roman" w:hAnsi="Times New Roman"/>
        </w:rPr>
        <w:t>all'art.</w:t>
      </w:r>
      <w:r w:rsidRPr="00383D13">
        <w:rPr>
          <w:rFonts w:ascii="Times New Roman" w:hAnsi="Times New Roman"/>
          <w:spacing w:val="-18"/>
        </w:rPr>
        <w:t xml:space="preserve"> </w:t>
      </w:r>
      <w:r w:rsidRPr="00383D13">
        <w:rPr>
          <w:rFonts w:ascii="Times New Roman" w:hAnsi="Times New Roman"/>
        </w:rPr>
        <w:t>24</w:t>
      </w:r>
      <w:r w:rsidRPr="00383D13">
        <w:rPr>
          <w:rFonts w:ascii="Times New Roman" w:hAnsi="Times New Roman"/>
          <w:spacing w:val="-15"/>
        </w:rPr>
        <w:t xml:space="preserve"> </w:t>
      </w:r>
      <w:r w:rsidRPr="00383D13">
        <w:rPr>
          <w:rFonts w:ascii="Times New Roman" w:hAnsi="Times New Roman"/>
        </w:rPr>
        <w:t>della</w:t>
      </w:r>
      <w:r w:rsidRPr="00383D13">
        <w:rPr>
          <w:rFonts w:ascii="Times New Roman" w:hAnsi="Times New Roman"/>
          <w:spacing w:val="-12"/>
        </w:rPr>
        <w:t xml:space="preserve"> </w:t>
      </w:r>
      <w:r w:rsidRPr="00383D13">
        <w:rPr>
          <w:rFonts w:ascii="Times New Roman" w:hAnsi="Times New Roman"/>
          <w:sz w:val="20"/>
        </w:rPr>
        <w:t>L.</w:t>
      </w:r>
      <w:r w:rsidRPr="00383D13">
        <w:rPr>
          <w:rFonts w:ascii="Times New Roman" w:hAnsi="Times New Roman"/>
          <w:spacing w:val="21"/>
          <w:sz w:val="20"/>
        </w:rPr>
        <w:t xml:space="preserve"> </w:t>
      </w:r>
      <w:r w:rsidRPr="00383D13">
        <w:rPr>
          <w:rFonts w:ascii="Times New Roman" w:hAnsi="Times New Roman"/>
        </w:rPr>
        <w:t>n.</w:t>
      </w:r>
      <w:r w:rsidRPr="00383D13">
        <w:rPr>
          <w:rFonts w:ascii="Times New Roman" w:hAnsi="Times New Roman"/>
          <w:spacing w:val="-18"/>
        </w:rPr>
        <w:t xml:space="preserve"> </w:t>
      </w:r>
      <w:r w:rsidRPr="00383D13">
        <w:rPr>
          <w:rFonts w:ascii="Times New Roman" w:hAnsi="Times New Roman"/>
        </w:rPr>
        <w:t>241/90.</w:t>
      </w:r>
    </w:p>
    <w:p w:rsidR="00573348" w:rsidRPr="00383D13" w:rsidRDefault="00573348" w:rsidP="00383D13">
      <w:pPr>
        <w:widowControl w:val="0"/>
        <w:tabs>
          <w:tab w:val="left" w:pos="816"/>
          <w:tab w:val="left" w:pos="4900"/>
          <w:tab w:val="left" w:pos="9133"/>
        </w:tabs>
        <w:suppressAutoHyphens w:val="0"/>
        <w:spacing w:before="2" w:after="0" w:line="251" w:lineRule="exact"/>
        <w:ind w:right="63"/>
        <w:jc w:val="both"/>
        <w:rPr>
          <w:rFonts w:ascii="Times New Roman" w:hAnsi="Times New Roman"/>
        </w:rPr>
      </w:pPr>
      <w:r w:rsidRPr="00383D13">
        <w:rPr>
          <w:rFonts w:ascii="Times New Roman" w:hAnsi="Times New Roman"/>
        </w:rPr>
        <w:t>Il segretario ha provveduto ad istituire il registro degli accessi civici dove riportare tutte le relative istanze.</w:t>
      </w:r>
    </w:p>
    <w:p w:rsidR="00573348" w:rsidRDefault="00573348" w:rsidP="00383D13">
      <w:pPr>
        <w:widowControl w:val="0"/>
        <w:tabs>
          <w:tab w:val="left" w:pos="816"/>
          <w:tab w:val="left" w:pos="4900"/>
          <w:tab w:val="left" w:pos="9133"/>
        </w:tabs>
        <w:suppressAutoHyphens w:val="0"/>
        <w:spacing w:before="2" w:after="0" w:line="251" w:lineRule="exact"/>
        <w:ind w:right="63"/>
        <w:jc w:val="both"/>
        <w:rPr>
          <w:rFonts w:ascii="Times New Roman" w:hAnsi="Times New Roman"/>
        </w:rPr>
      </w:pPr>
      <w:r w:rsidRPr="00383D13">
        <w:rPr>
          <w:rFonts w:ascii="Times New Roman" w:hAnsi="Times New Roman"/>
        </w:rPr>
        <w:t>Con de</w:t>
      </w:r>
      <w:r w:rsidR="00383D13" w:rsidRPr="00383D13">
        <w:rPr>
          <w:rFonts w:ascii="Times New Roman" w:hAnsi="Times New Roman"/>
        </w:rPr>
        <w:t xml:space="preserve">termina del resp. affari generali </w:t>
      </w:r>
      <w:r w:rsidRPr="00383D13">
        <w:rPr>
          <w:rFonts w:ascii="Times New Roman" w:hAnsi="Times New Roman"/>
        </w:rPr>
        <w:t xml:space="preserve">n. </w:t>
      </w:r>
      <w:r w:rsidR="00383D13" w:rsidRPr="00383D13">
        <w:rPr>
          <w:rFonts w:ascii="Times New Roman" w:hAnsi="Times New Roman"/>
        </w:rPr>
        <w:t>344 del 23/5/2018 è stato de</w:t>
      </w:r>
      <w:r w:rsidRPr="00383D13">
        <w:rPr>
          <w:rFonts w:ascii="Times New Roman" w:hAnsi="Times New Roman"/>
        </w:rPr>
        <w:t>s</w:t>
      </w:r>
      <w:r w:rsidR="00383D13" w:rsidRPr="00383D13">
        <w:rPr>
          <w:rFonts w:ascii="Times New Roman" w:hAnsi="Times New Roman"/>
        </w:rPr>
        <w:t>ignato il responsabile della protezione dei dati personali (DT) ex art.37 reg. U.E. 679/2016.</w:t>
      </w:r>
      <w:r>
        <w:rPr>
          <w:rFonts w:ascii="Times New Roman" w:hAnsi="Times New Roman"/>
        </w:rPr>
        <w:t xml:space="preserve"> </w:t>
      </w:r>
    </w:p>
    <w:p w:rsidR="00573348" w:rsidRPr="00783BAB" w:rsidRDefault="00573348" w:rsidP="006512D9">
      <w:pPr>
        <w:spacing w:before="120" w:after="0" w:line="240" w:lineRule="auto"/>
        <w:ind w:firstLine="708"/>
        <w:jc w:val="both"/>
        <w:rPr>
          <w:rFonts w:asciiTheme="minorHAnsi" w:hAnsiTheme="minorHAnsi" w:cstheme="minorHAnsi"/>
        </w:rPr>
      </w:pPr>
    </w:p>
    <w:p w:rsidR="006512D9" w:rsidRDefault="00383D13" w:rsidP="006512D9">
      <w:pPr>
        <w:spacing w:before="120" w:after="0" w:line="240" w:lineRule="auto"/>
        <w:ind w:firstLine="708"/>
        <w:jc w:val="both"/>
        <w:rPr>
          <w:rFonts w:asciiTheme="minorHAnsi" w:hAnsiTheme="minorHAnsi" w:cstheme="minorHAnsi"/>
        </w:rPr>
      </w:pPr>
      <w:r>
        <w:rPr>
          <w:rFonts w:asciiTheme="minorHAnsi" w:hAnsiTheme="minorHAnsi" w:cstheme="minorHAnsi"/>
        </w:rPr>
        <w:t>I</w:t>
      </w:r>
      <w:r w:rsidR="006512D9" w:rsidRPr="00783BAB">
        <w:rPr>
          <w:rFonts w:asciiTheme="minorHAnsi" w:hAnsiTheme="minorHAnsi" w:cstheme="minorHAnsi"/>
        </w:rPr>
        <w:t xml:space="preserve">n conclusione, il sistema attuale delinea una nozione di trasparenza che si muove su tre piani mobili tra loro collegati: una posizione soggettiva garantita al cittadino, un risultato che le pubbliche amministrazioni sono chiamate a perseguire, uno strumento di gestione della res pubblica per garantire il “miglioramento continuo” nell’uso delle risorse e nell’erogazione dei servizi. </w:t>
      </w:r>
    </w:p>
    <w:p w:rsidR="00FF371E" w:rsidRPr="00783BAB" w:rsidRDefault="00FF371E" w:rsidP="006512D9">
      <w:pPr>
        <w:spacing w:before="120" w:after="0" w:line="240" w:lineRule="auto"/>
        <w:ind w:firstLine="708"/>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Con riferimento alla legalità e alla cultura dell’integrità, la pubblicazione di determinate informazioni pubbliche risulta strumentale alla prevenzione della corruzione nelle pubbliche amministrazioni. In questo senso, è indiscutibile il legame di tipo funzionale tra la disciplina della trasparenza e quella della lotta alla corruzione, del resto ricavabile, innanzitutto, dalla Convenzione Onu contro la corruzione del 31 ottobre 2003, ratificata dall’Italia con legge 3 agosto 2009, n. 116, e poi dalla vigente normativa sulla prevenzione e la repressione della corruzione e dell’illegalità nella pubblica amministrazione (Legge n.190 del 6 novembre 2012 e </w:t>
      </w:r>
      <w:proofErr w:type="spellStart"/>
      <w:r w:rsidRPr="00783BAB">
        <w:rPr>
          <w:rFonts w:asciiTheme="minorHAnsi" w:hAnsiTheme="minorHAnsi" w:cstheme="minorHAnsi"/>
        </w:rPr>
        <w:t>s.m</w:t>
      </w:r>
      <w:proofErr w:type="spellEnd"/>
      <w:r w:rsidRPr="00783BAB">
        <w:rPr>
          <w:rFonts w:asciiTheme="minorHAnsi" w:hAnsiTheme="minorHAnsi" w:cstheme="minorHAnsi"/>
        </w:rPr>
        <w:t xml:space="preserve">. e i.) che ha imperniato sul principio di trasparenza la sua struttura portante confermando lo stretto collegamento tra le due discipline.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 trasparenza è, dunque, il mezzo attraverso cui prevenire e, eventualmente, svelare situazioni in cui possano annidarsi forme di illecito e di conflitto di interessi. Da qui la rilevanza della pubblicazione di alcune tipologie di dati relativi, da un lato, ai dirigenti pubblici, al personale non dirigenziale e ai soggetti che, a vario titolo, lavorano nell’ambito delle pubbliche amministrazioni, dall’altro, a sovvenzioni e benefici di natura economica elargiti da soggetti pubblici, nonché agli acquisti di beni e servizi. Dalle precedenti considerazioni è ricavabile, peraltro, il collegamento tra la materia della trasparenza e la più generale previsione del dovere dei cittadini cui sono affidate funzioni pubbliche di adempiere alle stesse “con disciplina e onore” (articolo 54, comma 2, della Costituzione). In questa prospettiva vanno richiamati l’insieme dei principi e delle norme di comportamento corretto in seno alle amministrazioni. Pertanto, gli obblighi di trasparenza risultano correlati a un siffatto novero di principi e regole nella misura in cui il loro adempimento è volto alla rilevazione di ipotesi di mala - amministrazione e alla loro consequenziale eliminazione. Anche la pubblicazione dei codici di comportamento sui siti istituzionali delle singole amministrazioni si inserisce nella logica dell’adempimento di un obbligo di trasparenza.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Va evidenziata la completa riformulazione, operata dal </w:t>
      </w:r>
      <w:proofErr w:type="gramStart"/>
      <w:r w:rsidRPr="00783BAB">
        <w:rPr>
          <w:rFonts w:asciiTheme="minorHAnsi" w:hAnsiTheme="minorHAnsi" w:cstheme="minorHAnsi"/>
        </w:rPr>
        <w:t>D.Lgs</w:t>
      </w:r>
      <w:proofErr w:type="gramEnd"/>
      <w:r w:rsidRPr="00783BAB">
        <w:rPr>
          <w:rFonts w:asciiTheme="minorHAnsi" w:hAnsiTheme="minorHAnsi" w:cstheme="minorHAnsi"/>
        </w:rPr>
        <w:t>.97/2016 (art.5-5 bis e 5 ter), dell’ accesso civico disciplinato ora più compiutamente e  per la cui disciplina di dettaglio – come suggerito dall’Autorità Nazionale Anticorruzione – è stato predisposto apposito documento costituente parte integrante e sostanziale del presente piano.</w:t>
      </w:r>
    </w:p>
    <w:p w:rsidR="006512D9" w:rsidRPr="00783BAB" w:rsidRDefault="006512D9" w:rsidP="006512D9">
      <w:pPr>
        <w:spacing w:before="120" w:after="0" w:line="240" w:lineRule="auto"/>
        <w:ind w:firstLine="708"/>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b/>
          <w:i/>
        </w:rPr>
      </w:pPr>
      <w:r w:rsidRPr="00783BAB">
        <w:rPr>
          <w:rFonts w:asciiTheme="minorHAnsi" w:hAnsiTheme="minorHAnsi" w:cstheme="minorHAnsi"/>
        </w:rPr>
        <w:t xml:space="preserve">In particolare, si impone alle Pubbliche Amministrazioni di pubblicare sul proprio sito internet: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lastRenderedPageBreak/>
        <w:t>1) il Programma triennale per la prevenzione della corruzione per la trasparenza e l’integrità ed il relativo stato di attuazione;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 2) il Piano della Performance e la Relazione sulla Performance di cui all’articolo 10 del </w:t>
      </w:r>
      <w:proofErr w:type="spellStart"/>
      <w:r w:rsidRPr="00783BAB">
        <w:rPr>
          <w:rFonts w:asciiTheme="minorHAnsi" w:hAnsiTheme="minorHAnsi" w:cstheme="minorHAnsi"/>
        </w:rPr>
        <w:t>D.Lgs.</w:t>
      </w:r>
      <w:proofErr w:type="spellEnd"/>
      <w:r w:rsidRPr="00783BAB">
        <w:rPr>
          <w:rFonts w:asciiTheme="minorHAnsi" w:hAnsiTheme="minorHAnsi" w:cstheme="minorHAnsi"/>
        </w:rPr>
        <w:t xml:space="preserve"> n. 150/2009;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3) I nominativi ed i curricula dei componenti degli Organismi indipendenti di valutazione di cui all’art. 14 del D.Lgs.150/2009;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4) I curricula ed i compensi dei soggetti di cui all’art.15, comma 1;</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5) I riferimenti normativi, le direttive, le circolari, i programmi, gli atti che dispongono in generale sull’organizzazione, sulle funzioni, sugli obiettivi, i codici di condotta, con le modalità di cui all’art.12;</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6) I dati relativi agli organi di indirizzo politico e di amministrazione e gestione, i dati relativi all’articolazione degli uffici con le indicazioni di cui alle lettere b</w:t>
      </w:r>
      <w:proofErr w:type="gramStart"/>
      <w:r w:rsidRPr="00783BAB">
        <w:rPr>
          <w:rFonts w:asciiTheme="minorHAnsi" w:hAnsiTheme="minorHAnsi" w:cstheme="minorHAnsi"/>
        </w:rPr>
        <w:t>),c</w:t>
      </w:r>
      <w:proofErr w:type="gramEnd"/>
      <w:r w:rsidRPr="00783BAB">
        <w:rPr>
          <w:rFonts w:asciiTheme="minorHAnsi" w:hAnsiTheme="minorHAnsi" w:cstheme="minorHAnsi"/>
        </w:rPr>
        <w:t>),d) dell’articolo 13;</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7) I dati relativi ai titolari di incarichi politici, di amministrazione, di direzione o di governo e i titolari di incarichi dirigenziali come dettagliatamente elencati all’art.14, commi 1 – 1bis-1ter-1quater-1quinquies, e nel rispetto dei termini di cui al comma 2 del predetto art.14;</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8) I dati relativi ai titolari di incarichi dirigenziali e di collaborazione o consulenza come specificati dall’art.15 e con le modalità previste dallo stesso art.15;</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9) Il conto annuale del personale e delle relative spese sostenute (art.16);</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10) I dati relativi al personale in servizio non a tempo indeterminato (art.17);</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11) I dati relativi agli incarichi conferiti ai propri dipendenti (art.18);</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12) I bandi di concorso per il reclutamento del personale (art.19);</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13) I dati relativi alla valutazione della performance dei dipendenti, alla distribuzione dei premi ai criteri definiti nei sistemi di misurazione e valutazione della performance per l’assegnazione del trattamento accessorio e i dati relativi alla sua distribuzione in forma aggregata con le modalità indicate dall’art.20;</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14) Tutti i dati relativi alla contrattazione collettiva (art.21);</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15) I dati relativi agli enti pubblici vigilati, agli enti di diritto privato in controllo pubblico, alle partecipazioni in società di diritto privato con le modalità di cui all’art.22;</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16) Gli elenchi dei provvedimenti adottati dagli organi di indirizzo politico e dai dirigenti con le modalità e con i tempi previsti dall’art.23;</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17) Gli atti di concessione di sovvenzioni, contributi, sussidi ed attribuzione di vantaggi economici a persone fisiche ed enti pubblici e privati di importo superiore a 1.000,00 euro (art.26) e con le modalità di cui all’art.27;</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18) I dati relativi al bilancio preventivo e consuntivo, al piano degli indicatori e dei risultati come previsto dall’art.29;</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19) I dati concernenti i beni immobili e la gestione del patrimonio (beni immobili posseduti, canoni di locazione attivi e passivi – art.30-);</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20) I dati relativi ai controlli sull’organizzazione e sull’attività dell’amministrazione secondo quanto indicato dall’art.31;</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21) I dati concernenti i servizi erogati con le modalità e le precisazioni indicate dall’art.32;</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22) I dati concernenti i tempi di pagamento relativi agli acquisti di beni, servizi e forniture (art.33);</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23) I dati relativi alle tipologie di procedimento di propria competenza e per ciascuna tipologia le informazioni dettagliatamente elencate dall’art.35;</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24) I dati (recapiti telefonici, casella di posta elettronica) indicati alle lettere a) del comma 3 dell’art.35;</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25) I dati concernenti i contratti pubblici di lavori, servizi e forniture secondo le indicazioni dell’art.37;</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lastRenderedPageBreak/>
        <w:t>26) I dati relativi ai processi di pianificazione, realizzazione e valutazione delle opere pubbliche secondo le indicazioni di cui all’art.38;</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27) I dati relativi ai piani territoriali, di </w:t>
      </w:r>
      <w:proofErr w:type="gramStart"/>
      <w:r w:rsidRPr="00783BAB">
        <w:rPr>
          <w:rFonts w:asciiTheme="minorHAnsi" w:hAnsiTheme="minorHAnsi" w:cstheme="minorHAnsi"/>
        </w:rPr>
        <w:t>coordinamento,,</w:t>
      </w:r>
      <w:proofErr w:type="gramEnd"/>
      <w:r w:rsidRPr="00783BAB">
        <w:rPr>
          <w:rFonts w:asciiTheme="minorHAnsi" w:hAnsiTheme="minorHAnsi" w:cstheme="minorHAnsi"/>
        </w:rPr>
        <w:t xml:space="preserve"> piani paesistici, strumenti urbanistici, generali e di attuazione secondo quanto previsto dall’art.39;</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28) Tutte le informazioni di natura ambientale(art.40).</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Il programma ha, tra l’altro, l’intento di attuare concretamente gli obblighi di trasparenza e di stabilire un rapporto di informazione e collaborazione con le Amministrazioni interessate e con i destinatari esterni dei programmi del Comune nell’ottica di avviare un processo virtuoso di informazione e condivisione dell’attività posta in essere ed alimentare un clima di fiducia verso l’operato del comune.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 pubblicazione di tutte le informazioni come in precedenza elencate sarà un importante indicatore dell’andamento delle performance della pubblica amministrazione e della ricaduta sociale delle scelte politiche ed amministrative.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Il primo dato fondamentale da rendere noto riguarda la struttura organizzativa </w:t>
      </w:r>
      <w:proofErr w:type="gramStart"/>
      <w:r w:rsidRPr="00783BAB">
        <w:rPr>
          <w:rFonts w:asciiTheme="minorHAnsi" w:hAnsiTheme="minorHAnsi" w:cstheme="minorHAnsi"/>
        </w:rPr>
        <w:t>dell’ Ente</w:t>
      </w:r>
      <w:proofErr w:type="gramEnd"/>
      <w:r w:rsidRPr="00783BAB">
        <w:rPr>
          <w:rFonts w:asciiTheme="minorHAnsi" w:hAnsiTheme="minorHAnsi" w:cstheme="minorHAnsi"/>
        </w:rPr>
        <w:t>. Detta struttura si articola in sei Settori che costituiscono la macrostruttura dell’Ente in cui lavorano 84 dipendenti a tempo indeterminato.</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Sono previsti, oltre al segretario generale, sei Responsabili di Settore, titolari di </w:t>
      </w:r>
      <w:r w:rsidR="008F53E5" w:rsidRPr="00783BAB">
        <w:rPr>
          <w:rFonts w:asciiTheme="minorHAnsi" w:hAnsiTheme="minorHAnsi" w:cstheme="minorHAnsi"/>
        </w:rPr>
        <w:t>posizioni organizzative</w:t>
      </w:r>
      <w:r w:rsidRPr="00783BAB">
        <w:rPr>
          <w:rFonts w:asciiTheme="minorHAnsi" w:hAnsiTheme="minorHAnsi" w:cstheme="minorHAnsi"/>
        </w:rPr>
        <w:t xml:space="preserve">, che rispondono in ordine alla gestione della spesa nonché al rispetto dei termini dei procedimenti amministrativi: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 DR. M</w:t>
      </w:r>
      <w:r w:rsidR="006062B0" w:rsidRPr="00783BAB">
        <w:rPr>
          <w:rFonts w:asciiTheme="minorHAnsi" w:hAnsiTheme="minorHAnsi" w:cstheme="minorHAnsi"/>
        </w:rPr>
        <w:t xml:space="preserve">. NUNZIO ANASTASIO </w:t>
      </w:r>
      <w:r w:rsidRPr="00783BAB">
        <w:rPr>
          <w:rFonts w:asciiTheme="minorHAnsi" w:hAnsiTheme="minorHAnsi" w:cstheme="minorHAnsi"/>
        </w:rPr>
        <w:t>(Segretario Generale e responsabile per la prevenzione della corruzione, per la trasparenza e l’integrità).</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2) DR. FORTUNATO </w:t>
      </w:r>
      <w:proofErr w:type="gramStart"/>
      <w:r w:rsidRPr="00783BAB">
        <w:rPr>
          <w:rFonts w:asciiTheme="minorHAnsi" w:hAnsiTheme="minorHAnsi" w:cstheme="minorHAnsi"/>
        </w:rPr>
        <w:t>CASO  (</w:t>
      </w:r>
      <w:proofErr w:type="gramEnd"/>
      <w:r w:rsidRPr="00783BAB">
        <w:rPr>
          <w:rFonts w:asciiTheme="minorHAnsi" w:hAnsiTheme="minorHAnsi" w:cstheme="minorHAnsi"/>
        </w:rPr>
        <w:t xml:space="preserve">Responsabile – titolare </w:t>
      </w:r>
      <w:proofErr w:type="spellStart"/>
      <w:r w:rsidRPr="00783BAB">
        <w:rPr>
          <w:rFonts w:asciiTheme="minorHAnsi" w:hAnsiTheme="minorHAnsi" w:cstheme="minorHAnsi"/>
        </w:rPr>
        <w:t>p.o.</w:t>
      </w:r>
      <w:proofErr w:type="spellEnd"/>
      <w:r w:rsidRPr="00783BAB">
        <w:rPr>
          <w:rFonts w:asciiTheme="minorHAnsi" w:hAnsiTheme="minorHAnsi" w:cstheme="minorHAnsi"/>
        </w:rPr>
        <w:t xml:space="preserve"> - settore AA.GG. DEMOGRAFICI – ELETTO</w:t>
      </w:r>
      <w:r w:rsidR="00FF371E">
        <w:rPr>
          <w:rFonts w:asciiTheme="minorHAnsi" w:hAnsiTheme="minorHAnsi" w:cstheme="minorHAnsi"/>
        </w:rPr>
        <w:t xml:space="preserve">RALE  - PERSONALE– CONTENZIOSO) </w:t>
      </w:r>
      <w:r w:rsidRPr="00783BAB">
        <w:rPr>
          <w:rFonts w:asciiTheme="minorHAnsi" w:hAnsiTheme="minorHAnsi" w:cstheme="minorHAnsi"/>
          <w:b/>
        </w:rPr>
        <w:t>REFERENTE  DEL RPCT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3) DR.SSA MARIA TOPO (Responsabile – titolare </w:t>
      </w:r>
      <w:proofErr w:type="spellStart"/>
      <w:r w:rsidRPr="00783BAB">
        <w:rPr>
          <w:rFonts w:asciiTheme="minorHAnsi" w:hAnsiTheme="minorHAnsi" w:cstheme="minorHAnsi"/>
        </w:rPr>
        <w:t>p.o.</w:t>
      </w:r>
      <w:proofErr w:type="spellEnd"/>
      <w:r w:rsidR="0093466E">
        <w:rPr>
          <w:rFonts w:asciiTheme="minorHAnsi" w:hAnsiTheme="minorHAnsi" w:cstheme="minorHAnsi"/>
        </w:rPr>
        <w:t xml:space="preserve"> </w:t>
      </w:r>
      <w:proofErr w:type="gramStart"/>
      <w:r w:rsidRPr="00783BAB">
        <w:rPr>
          <w:rFonts w:asciiTheme="minorHAnsi" w:hAnsiTheme="minorHAnsi" w:cstheme="minorHAnsi"/>
        </w:rPr>
        <w:t>SETTORE  SERVIZI</w:t>
      </w:r>
      <w:proofErr w:type="gramEnd"/>
      <w:r w:rsidRPr="00783BAB">
        <w:rPr>
          <w:rFonts w:asciiTheme="minorHAnsi" w:hAnsiTheme="minorHAnsi" w:cstheme="minorHAnsi"/>
        </w:rPr>
        <w:t xml:space="preserve"> FINANZIARI)</w:t>
      </w:r>
      <w:r w:rsidR="0093466E">
        <w:rPr>
          <w:rFonts w:asciiTheme="minorHAnsi" w:hAnsiTheme="minorHAnsi" w:cstheme="minorHAnsi"/>
        </w:rPr>
        <w:t xml:space="preserve"> </w:t>
      </w:r>
      <w:r w:rsidRPr="00783BAB">
        <w:rPr>
          <w:rFonts w:asciiTheme="minorHAnsi" w:hAnsiTheme="minorHAnsi" w:cstheme="minorHAnsi"/>
          <w:b/>
        </w:rPr>
        <w:t>REFERENTE  DEL RPCT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4) DR.ANTONIO D’ANIELLO (Responsabile – titolare </w:t>
      </w:r>
      <w:proofErr w:type="spellStart"/>
      <w:r w:rsidRPr="00783BAB">
        <w:rPr>
          <w:rFonts w:asciiTheme="minorHAnsi" w:hAnsiTheme="minorHAnsi" w:cstheme="minorHAnsi"/>
        </w:rPr>
        <w:t>p.o.</w:t>
      </w:r>
      <w:proofErr w:type="spellEnd"/>
      <w:r w:rsidRPr="00783BAB">
        <w:rPr>
          <w:rFonts w:asciiTheme="minorHAnsi" w:hAnsiTheme="minorHAnsi" w:cstheme="minorHAnsi"/>
        </w:rPr>
        <w:t xml:space="preserve"> SETTORE SERVIZIO TRIBUTI. - SUAP)</w:t>
      </w:r>
      <w:r w:rsidR="00FF371E">
        <w:rPr>
          <w:rFonts w:asciiTheme="minorHAnsi" w:hAnsiTheme="minorHAnsi" w:cstheme="minorHAnsi"/>
        </w:rPr>
        <w:t xml:space="preserve"> </w:t>
      </w:r>
      <w:proofErr w:type="gramStart"/>
      <w:r w:rsidRPr="00783BAB">
        <w:rPr>
          <w:rFonts w:asciiTheme="minorHAnsi" w:hAnsiTheme="minorHAnsi" w:cstheme="minorHAnsi"/>
          <w:b/>
        </w:rPr>
        <w:t>REFERENTE  DEL</w:t>
      </w:r>
      <w:proofErr w:type="gramEnd"/>
      <w:r w:rsidRPr="00783BAB">
        <w:rPr>
          <w:rFonts w:asciiTheme="minorHAnsi" w:hAnsiTheme="minorHAnsi" w:cstheme="minorHAnsi"/>
          <w:b/>
        </w:rPr>
        <w:t xml:space="preserve"> RPCT</w:t>
      </w:r>
    </w:p>
    <w:p w:rsidR="006512D9" w:rsidRPr="00783BAB" w:rsidRDefault="006512D9" w:rsidP="006512D9">
      <w:pPr>
        <w:spacing w:before="120" w:after="0" w:line="240" w:lineRule="auto"/>
        <w:jc w:val="both"/>
        <w:rPr>
          <w:rFonts w:asciiTheme="minorHAnsi" w:hAnsiTheme="minorHAnsi" w:cstheme="minorHAnsi"/>
          <w:b/>
        </w:rPr>
      </w:pPr>
      <w:r w:rsidRPr="00783BAB">
        <w:rPr>
          <w:rFonts w:asciiTheme="minorHAnsi" w:hAnsiTheme="minorHAnsi" w:cstheme="minorHAnsi"/>
        </w:rPr>
        <w:t xml:space="preserve">5) DR.SSA MARIA TERESA TOMMASIELLO (Responsabile – titolare </w:t>
      </w:r>
      <w:proofErr w:type="spellStart"/>
      <w:r w:rsidRPr="00783BAB">
        <w:rPr>
          <w:rFonts w:asciiTheme="minorHAnsi" w:hAnsiTheme="minorHAnsi" w:cstheme="minorHAnsi"/>
        </w:rPr>
        <w:t>p.o.</w:t>
      </w:r>
      <w:proofErr w:type="spellEnd"/>
      <w:r w:rsidRPr="00783BAB">
        <w:rPr>
          <w:rFonts w:asciiTheme="minorHAnsi" w:hAnsiTheme="minorHAnsi" w:cstheme="minorHAnsi"/>
        </w:rPr>
        <w:t xml:space="preserve">–SETTORE SERVIZI SOCIALI – PUBBLICA ISTRUZIONE – CULTURA – SPORT) </w:t>
      </w:r>
      <w:proofErr w:type="gramStart"/>
      <w:r w:rsidRPr="00783BAB">
        <w:rPr>
          <w:rFonts w:asciiTheme="minorHAnsi" w:hAnsiTheme="minorHAnsi" w:cstheme="minorHAnsi"/>
          <w:b/>
        </w:rPr>
        <w:t>REFERENTE  DEL</w:t>
      </w:r>
      <w:proofErr w:type="gramEnd"/>
      <w:r w:rsidRPr="00783BAB">
        <w:rPr>
          <w:rFonts w:asciiTheme="minorHAnsi" w:hAnsiTheme="minorHAnsi" w:cstheme="minorHAnsi"/>
          <w:b/>
        </w:rPr>
        <w:t xml:space="preserve"> RPCT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6) DR. LUIGI VERDE (Responsabile della Polizia Locale)</w:t>
      </w:r>
      <w:r w:rsidR="00FF371E">
        <w:rPr>
          <w:rFonts w:asciiTheme="minorHAnsi" w:hAnsiTheme="minorHAnsi" w:cstheme="minorHAnsi"/>
        </w:rPr>
        <w:t xml:space="preserve"> </w:t>
      </w:r>
      <w:proofErr w:type="gramStart"/>
      <w:r w:rsidRPr="00783BAB">
        <w:rPr>
          <w:rFonts w:asciiTheme="minorHAnsi" w:hAnsiTheme="minorHAnsi" w:cstheme="minorHAnsi"/>
          <w:b/>
        </w:rPr>
        <w:t>REFERENTE  DEL</w:t>
      </w:r>
      <w:proofErr w:type="gramEnd"/>
      <w:r w:rsidRPr="00783BAB">
        <w:rPr>
          <w:rFonts w:asciiTheme="minorHAnsi" w:hAnsiTheme="minorHAnsi" w:cstheme="minorHAnsi"/>
          <w:b/>
        </w:rPr>
        <w:t xml:space="preserve"> RPCT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7) GEOM. ANTONIO PALUMBO (Responsabile – titolare </w:t>
      </w:r>
      <w:proofErr w:type="spellStart"/>
      <w:r w:rsidRPr="00783BAB">
        <w:rPr>
          <w:rFonts w:asciiTheme="minorHAnsi" w:hAnsiTheme="minorHAnsi" w:cstheme="minorHAnsi"/>
        </w:rPr>
        <w:t>p.o.</w:t>
      </w:r>
      <w:proofErr w:type="spellEnd"/>
      <w:r w:rsidRPr="00783BAB">
        <w:rPr>
          <w:rFonts w:asciiTheme="minorHAnsi" w:hAnsiTheme="minorHAnsi" w:cstheme="minorHAnsi"/>
        </w:rPr>
        <w:t xml:space="preserve"> – SETTORE SERVIZI </w:t>
      </w:r>
      <w:proofErr w:type="gramStart"/>
      <w:r w:rsidRPr="00783BAB">
        <w:rPr>
          <w:rFonts w:asciiTheme="minorHAnsi" w:hAnsiTheme="minorHAnsi" w:cstheme="minorHAnsi"/>
        </w:rPr>
        <w:t>TECNICI .</w:t>
      </w:r>
      <w:proofErr w:type="gramEnd"/>
      <w:r w:rsidRPr="00783BAB">
        <w:rPr>
          <w:rFonts w:asciiTheme="minorHAnsi" w:hAnsiTheme="minorHAnsi" w:cstheme="minorHAnsi"/>
        </w:rPr>
        <w:t xml:space="preserve"> U.T.C.)</w:t>
      </w:r>
      <w:r w:rsidR="00FF371E">
        <w:rPr>
          <w:rFonts w:asciiTheme="minorHAnsi" w:hAnsiTheme="minorHAnsi" w:cstheme="minorHAnsi"/>
        </w:rPr>
        <w:t xml:space="preserve"> </w:t>
      </w:r>
      <w:proofErr w:type="gramStart"/>
      <w:r w:rsidRPr="00783BAB">
        <w:rPr>
          <w:rFonts w:asciiTheme="minorHAnsi" w:hAnsiTheme="minorHAnsi" w:cstheme="minorHAnsi"/>
          <w:b/>
        </w:rPr>
        <w:t>REFERENTE  DEL</w:t>
      </w:r>
      <w:proofErr w:type="gramEnd"/>
      <w:r w:rsidRPr="00783BAB">
        <w:rPr>
          <w:rFonts w:asciiTheme="minorHAnsi" w:hAnsiTheme="minorHAnsi" w:cstheme="minorHAnsi"/>
          <w:b/>
        </w:rPr>
        <w:t xml:space="preserve"> RPCT</w:t>
      </w:r>
    </w:p>
    <w:p w:rsidR="006512D9" w:rsidRPr="001C1CDB" w:rsidRDefault="001C1CDB" w:rsidP="001C1CDB">
      <w:pPr>
        <w:spacing w:before="120" w:after="0" w:line="240" w:lineRule="auto"/>
        <w:jc w:val="center"/>
        <w:rPr>
          <w:rFonts w:asciiTheme="minorHAnsi" w:hAnsiTheme="minorHAnsi" w:cstheme="minorHAnsi"/>
          <w:b/>
        </w:rPr>
      </w:pPr>
      <w:r w:rsidRPr="001C1CDB">
        <w:rPr>
          <w:rFonts w:asciiTheme="minorHAnsi" w:hAnsiTheme="minorHAnsi" w:cstheme="minorHAnsi"/>
          <w:b/>
        </w:rPr>
        <w:t>NOMINA RASA</w:t>
      </w:r>
      <w:r w:rsidR="004600E1">
        <w:rPr>
          <w:rFonts w:asciiTheme="minorHAnsi" w:hAnsiTheme="minorHAnsi" w:cstheme="minorHAnsi"/>
          <w:b/>
        </w:rPr>
        <w:t xml:space="preserve"> E RTD</w:t>
      </w:r>
    </w:p>
    <w:p w:rsidR="006512D9" w:rsidRPr="00383D13" w:rsidRDefault="001C1CDB" w:rsidP="006512D9">
      <w:pPr>
        <w:spacing w:before="120" w:after="0" w:line="240" w:lineRule="auto"/>
        <w:jc w:val="both"/>
        <w:rPr>
          <w:rFonts w:asciiTheme="minorHAnsi" w:hAnsiTheme="minorHAnsi" w:cstheme="minorHAnsi"/>
        </w:rPr>
      </w:pPr>
      <w:r w:rsidRPr="00383D13">
        <w:rPr>
          <w:rFonts w:asciiTheme="minorHAnsi" w:hAnsiTheme="minorHAnsi" w:cstheme="minorHAnsi"/>
        </w:rPr>
        <w:t xml:space="preserve">Si indica inoltre – come prescrive il P.N.A.  2016 – il nominativo del soggetto responsabile per l’anagrafe della stazione appaltante (rasa) preposto all’inserimento e all’aggiornamento annuale degli elementi identificativi della stazione appaltante per l’implementazione della </w:t>
      </w:r>
      <w:r w:rsidR="00383D13" w:rsidRPr="00383D13">
        <w:rPr>
          <w:rFonts w:asciiTheme="minorHAnsi" w:hAnsiTheme="minorHAnsi" w:cstheme="minorHAnsi"/>
        </w:rPr>
        <w:t>BDNCP</w:t>
      </w:r>
      <w:r w:rsidRPr="00383D13">
        <w:rPr>
          <w:rFonts w:asciiTheme="minorHAnsi" w:hAnsiTheme="minorHAnsi" w:cstheme="minorHAnsi"/>
        </w:rPr>
        <w:t xml:space="preserve"> presso </w:t>
      </w:r>
      <w:proofErr w:type="spellStart"/>
      <w:r w:rsidRPr="00383D13">
        <w:rPr>
          <w:rFonts w:asciiTheme="minorHAnsi" w:hAnsiTheme="minorHAnsi" w:cstheme="minorHAnsi"/>
        </w:rPr>
        <w:t>l’anac</w:t>
      </w:r>
      <w:proofErr w:type="spellEnd"/>
      <w:r w:rsidRPr="00383D13">
        <w:rPr>
          <w:rFonts w:asciiTheme="minorHAnsi" w:hAnsiTheme="minorHAnsi" w:cstheme="minorHAnsi"/>
        </w:rPr>
        <w:t>:</w:t>
      </w:r>
    </w:p>
    <w:p w:rsidR="006512D9" w:rsidRDefault="001C1CDB" w:rsidP="006512D9">
      <w:pPr>
        <w:spacing w:before="120" w:after="0" w:line="240" w:lineRule="auto"/>
        <w:jc w:val="both"/>
        <w:rPr>
          <w:rFonts w:asciiTheme="minorHAnsi" w:hAnsiTheme="minorHAnsi" w:cstheme="minorHAnsi"/>
        </w:rPr>
      </w:pPr>
      <w:proofErr w:type="spellStart"/>
      <w:proofErr w:type="gramStart"/>
      <w:r w:rsidRPr="00383D13">
        <w:rPr>
          <w:rFonts w:asciiTheme="minorHAnsi" w:hAnsiTheme="minorHAnsi" w:cstheme="minorHAnsi"/>
        </w:rPr>
        <w:t>sig.</w:t>
      </w:r>
      <w:r w:rsidR="004600E1" w:rsidRPr="00383D13">
        <w:rPr>
          <w:rFonts w:asciiTheme="minorHAnsi" w:hAnsiTheme="minorHAnsi" w:cstheme="minorHAnsi"/>
        </w:rPr>
        <w:t>Opera</w:t>
      </w:r>
      <w:proofErr w:type="spellEnd"/>
      <w:proofErr w:type="gramEnd"/>
      <w:r w:rsidR="004600E1" w:rsidRPr="00383D13">
        <w:rPr>
          <w:rFonts w:asciiTheme="minorHAnsi" w:hAnsiTheme="minorHAnsi" w:cstheme="minorHAnsi"/>
        </w:rPr>
        <w:t xml:space="preserve"> Antonio che ha sostituito la sig.ra</w:t>
      </w:r>
      <w:r w:rsidRPr="00383D13">
        <w:rPr>
          <w:rFonts w:asciiTheme="minorHAnsi" w:hAnsiTheme="minorHAnsi" w:cstheme="minorHAnsi"/>
        </w:rPr>
        <w:t xml:space="preserve"> Chiarastella </w:t>
      </w:r>
      <w:proofErr w:type="spellStart"/>
      <w:r w:rsidRPr="00383D13">
        <w:rPr>
          <w:rFonts w:asciiTheme="minorHAnsi" w:hAnsiTheme="minorHAnsi" w:cstheme="minorHAnsi"/>
        </w:rPr>
        <w:t>Cante</w:t>
      </w:r>
      <w:proofErr w:type="spellEnd"/>
      <w:r w:rsidRPr="00383D13">
        <w:rPr>
          <w:rFonts w:asciiTheme="minorHAnsi" w:hAnsiTheme="minorHAnsi" w:cstheme="minorHAnsi"/>
        </w:rPr>
        <w:t xml:space="preserve"> – dipendente a tempo indeterminato</w:t>
      </w:r>
      <w:r w:rsidR="00383D13" w:rsidRPr="00383D13">
        <w:rPr>
          <w:rFonts w:asciiTheme="minorHAnsi" w:hAnsiTheme="minorHAnsi" w:cstheme="minorHAnsi"/>
        </w:rPr>
        <w:t xml:space="preserve"> e precedente RASA trasferita ad altro settore </w:t>
      </w:r>
      <w:r w:rsidR="006512D9" w:rsidRPr="00383D13">
        <w:rPr>
          <w:rFonts w:asciiTheme="minorHAnsi" w:hAnsiTheme="minorHAnsi" w:cstheme="minorHAnsi"/>
        </w:rPr>
        <w:t>.</w:t>
      </w:r>
    </w:p>
    <w:p w:rsidR="004600E1" w:rsidRPr="001C1CDB" w:rsidRDefault="004600E1" w:rsidP="006512D9">
      <w:pPr>
        <w:spacing w:before="120" w:after="0" w:line="240" w:lineRule="auto"/>
        <w:jc w:val="both"/>
        <w:rPr>
          <w:rFonts w:asciiTheme="minorHAnsi" w:hAnsiTheme="minorHAnsi" w:cstheme="minorHAnsi"/>
        </w:rPr>
      </w:pPr>
    </w:p>
    <w:p w:rsidR="001C1CDB" w:rsidRPr="001C1CDB" w:rsidRDefault="001C1CDB" w:rsidP="001C1CDB">
      <w:pPr>
        <w:spacing w:before="120" w:after="0" w:line="240" w:lineRule="auto"/>
        <w:jc w:val="center"/>
        <w:rPr>
          <w:rFonts w:asciiTheme="minorHAnsi" w:hAnsiTheme="minorHAnsi" w:cstheme="minorHAnsi"/>
          <w:b/>
        </w:rPr>
      </w:pPr>
      <w:r w:rsidRPr="001C1CDB">
        <w:rPr>
          <w:rFonts w:asciiTheme="minorHAnsi" w:hAnsiTheme="minorHAnsi" w:cstheme="minorHAnsi"/>
          <w:b/>
        </w:rPr>
        <w:t>NOMINA</w:t>
      </w:r>
      <w:r>
        <w:rPr>
          <w:rFonts w:asciiTheme="minorHAnsi" w:hAnsiTheme="minorHAnsi" w:cstheme="minorHAnsi"/>
          <w:b/>
        </w:rPr>
        <w:t xml:space="preserve"> DEL </w:t>
      </w:r>
      <w:r w:rsidRPr="00254F9B">
        <w:rPr>
          <w:rFonts w:asciiTheme="minorHAnsi" w:hAnsiTheme="minorHAnsi" w:cstheme="minorHAnsi"/>
          <w:b/>
        </w:rPr>
        <w:t xml:space="preserve">RESPONSABILE DELLA TRANSIZIONE DIGITALE </w:t>
      </w:r>
    </w:p>
    <w:p w:rsidR="00254F9B" w:rsidRPr="001C1CDB" w:rsidRDefault="001C1CDB" w:rsidP="006512D9">
      <w:pPr>
        <w:spacing w:before="120" w:after="0" w:line="240" w:lineRule="auto"/>
        <w:jc w:val="both"/>
        <w:rPr>
          <w:rFonts w:asciiTheme="minorHAnsi" w:hAnsiTheme="minorHAnsi" w:cstheme="minorHAnsi"/>
        </w:rPr>
      </w:pPr>
      <w:r>
        <w:rPr>
          <w:rFonts w:asciiTheme="minorHAnsi" w:hAnsiTheme="minorHAnsi" w:cstheme="minorHAnsi"/>
        </w:rPr>
        <w:t>S</w:t>
      </w:r>
      <w:r w:rsidRPr="001C1CDB">
        <w:rPr>
          <w:rFonts w:asciiTheme="minorHAnsi" w:hAnsiTheme="minorHAnsi" w:cstheme="minorHAnsi"/>
        </w:rPr>
        <w:t xml:space="preserve">i evidenzia che il d. lgs. n.179/2016 (nuovo </w:t>
      </w:r>
      <w:proofErr w:type="spellStart"/>
      <w:r w:rsidRPr="001C1CDB">
        <w:rPr>
          <w:rFonts w:asciiTheme="minorHAnsi" w:hAnsiTheme="minorHAnsi" w:cstheme="minorHAnsi"/>
        </w:rPr>
        <w:t>cad</w:t>
      </w:r>
      <w:proofErr w:type="spellEnd"/>
      <w:r w:rsidRPr="001C1CDB">
        <w:rPr>
          <w:rFonts w:asciiTheme="minorHAnsi" w:hAnsiTheme="minorHAnsi" w:cstheme="minorHAnsi"/>
        </w:rPr>
        <w:t xml:space="preserve">) all’art. 15 impone a tutte le pubbliche amministrazioni la nomina del responsabile della transizione digitale con la funzione di garantire gli adempimenti della digitalizzazione dell’amministrazione. </w:t>
      </w:r>
    </w:p>
    <w:p w:rsidR="00F00CD5" w:rsidRDefault="001C1CDB" w:rsidP="00F00CD5">
      <w:pPr>
        <w:spacing w:before="120" w:after="0" w:line="240" w:lineRule="auto"/>
        <w:jc w:val="both"/>
        <w:rPr>
          <w:rFonts w:asciiTheme="minorHAnsi" w:hAnsiTheme="minorHAnsi" w:cstheme="minorHAnsi"/>
        </w:rPr>
      </w:pPr>
      <w:r>
        <w:rPr>
          <w:rFonts w:asciiTheme="minorHAnsi" w:hAnsiTheme="minorHAnsi" w:cstheme="minorHAnsi"/>
        </w:rPr>
        <w:t xml:space="preserve">A tal riguardo </w:t>
      </w:r>
      <w:r w:rsidR="000B6BDE">
        <w:rPr>
          <w:rFonts w:asciiTheme="minorHAnsi" w:hAnsiTheme="minorHAnsi" w:cstheme="minorHAnsi"/>
        </w:rPr>
        <w:t xml:space="preserve">tale figura è individuata nel </w:t>
      </w:r>
      <w:r w:rsidRPr="001C1CDB">
        <w:rPr>
          <w:rFonts w:asciiTheme="minorHAnsi" w:hAnsiTheme="minorHAnsi" w:cstheme="minorHAnsi"/>
        </w:rPr>
        <w:t xml:space="preserve">dr. </w:t>
      </w:r>
      <w:r>
        <w:rPr>
          <w:rFonts w:asciiTheme="minorHAnsi" w:hAnsiTheme="minorHAnsi" w:cstheme="minorHAnsi"/>
        </w:rPr>
        <w:t>F</w:t>
      </w:r>
      <w:r w:rsidRPr="001C1CDB">
        <w:rPr>
          <w:rFonts w:asciiTheme="minorHAnsi" w:hAnsiTheme="minorHAnsi" w:cstheme="minorHAnsi"/>
        </w:rPr>
        <w:t xml:space="preserve">ortunato </w:t>
      </w:r>
      <w:r w:rsidRPr="000B6BDE">
        <w:rPr>
          <w:rFonts w:asciiTheme="minorHAnsi" w:hAnsiTheme="minorHAnsi" w:cstheme="minorHAnsi"/>
        </w:rPr>
        <w:t>Caso</w:t>
      </w:r>
      <w:r w:rsidR="000B6BDE">
        <w:rPr>
          <w:rFonts w:asciiTheme="minorHAnsi" w:hAnsiTheme="minorHAnsi" w:cstheme="minorHAnsi"/>
        </w:rPr>
        <w:t>.</w:t>
      </w:r>
    </w:p>
    <w:p w:rsidR="00254F9B" w:rsidRPr="001C1CDB" w:rsidRDefault="001C1CDB" w:rsidP="006512D9">
      <w:pPr>
        <w:spacing w:before="120" w:after="0" w:line="240" w:lineRule="auto"/>
        <w:jc w:val="both"/>
        <w:rPr>
          <w:rFonts w:asciiTheme="minorHAnsi" w:hAnsiTheme="minorHAnsi" w:cstheme="minorHAnsi"/>
        </w:rPr>
      </w:pPr>
      <w:r w:rsidRPr="001C1CDB">
        <w:rPr>
          <w:rFonts w:asciiTheme="minorHAnsi" w:hAnsiTheme="minorHAnsi" w:cstheme="minorHAnsi"/>
        </w:rPr>
        <w:lastRenderedPageBreak/>
        <w:t>.</w:t>
      </w:r>
    </w:p>
    <w:p w:rsidR="006512D9" w:rsidRPr="00783BAB" w:rsidRDefault="006512D9" w:rsidP="006512D9">
      <w:pPr>
        <w:spacing w:before="120" w:after="0" w:line="240" w:lineRule="auto"/>
        <w:jc w:val="center"/>
        <w:rPr>
          <w:rFonts w:asciiTheme="minorHAnsi" w:hAnsiTheme="minorHAnsi" w:cstheme="minorHAnsi"/>
          <w:b/>
          <w:i/>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Insieme delle informazioni da inserire sul sito internet del Comune.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Le categorie dei dati ed informazioni che sono soggette ad obbligo di pubblicazione sono quelle indicate analiticamente sopra (punti dal n.1 al n.28).</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L’AGGIORNAMENTO della pubblicazione è il seguente.</w:t>
      </w:r>
    </w:p>
    <w:p w:rsidR="006512D9" w:rsidRPr="00783BAB" w:rsidRDefault="006512D9" w:rsidP="006512D9">
      <w:pPr>
        <w:spacing w:before="120" w:after="0" w:line="240" w:lineRule="auto"/>
        <w:jc w:val="both"/>
        <w:rPr>
          <w:rFonts w:asciiTheme="minorHAnsi" w:hAnsiTheme="minorHAnsi" w:cstheme="minorHAnsi"/>
        </w:rPr>
      </w:pPr>
    </w:p>
    <w:tbl>
      <w:tblPr>
        <w:tblW w:w="10214" w:type="dxa"/>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2"/>
        <w:gridCol w:w="5112"/>
      </w:tblGrid>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3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4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5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6.DI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7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8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9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10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11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12.DI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13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14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15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16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SEMESTRALE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17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18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19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20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21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22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23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24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25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26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27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 xml:space="preserve">AGGIORNAMENTO modalità </w:t>
            </w:r>
            <w:proofErr w:type="spellStart"/>
            <w:r w:rsidRPr="00783BAB">
              <w:rPr>
                <w:rFonts w:asciiTheme="minorHAnsi" w:hAnsiTheme="minorHAnsi" w:cstheme="minorHAnsi"/>
              </w:rPr>
              <w:t>cod.contratti</w:t>
            </w:r>
            <w:proofErr w:type="spellEnd"/>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28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p>
        </w:tc>
      </w:tr>
      <w:tr w:rsidR="006512D9" w:rsidRPr="00783BAB" w:rsidTr="00DC7C2C">
        <w:tc>
          <w:tcPr>
            <w:tcW w:w="5102" w:type="dxa"/>
            <w:shd w:val="clear" w:color="auto" w:fill="auto"/>
          </w:tcPr>
          <w:p w:rsidR="006512D9" w:rsidRPr="00783BAB" w:rsidRDefault="006512D9" w:rsidP="00DC7C2C">
            <w:pPr>
              <w:snapToGrid w:val="0"/>
              <w:spacing w:before="120" w:after="0" w:line="240" w:lineRule="auto"/>
              <w:jc w:val="both"/>
              <w:rPr>
                <w:rFonts w:asciiTheme="minorHAnsi" w:hAnsiTheme="minorHAnsi" w:cstheme="minorHAnsi"/>
              </w:rPr>
            </w:pPr>
          </w:p>
        </w:tc>
        <w:tc>
          <w:tcPr>
            <w:tcW w:w="5112" w:type="dxa"/>
            <w:shd w:val="clear" w:color="auto" w:fill="auto"/>
          </w:tcPr>
          <w:p w:rsidR="006512D9" w:rsidRPr="00783BAB" w:rsidRDefault="006512D9" w:rsidP="00DC7C2C">
            <w:pPr>
              <w:snapToGrid w:val="0"/>
              <w:spacing w:before="120" w:after="0" w:line="240" w:lineRule="auto"/>
              <w:jc w:val="both"/>
              <w:rPr>
                <w:rFonts w:asciiTheme="minorHAnsi" w:hAnsiTheme="minorHAnsi" w:cstheme="minorHAnsi"/>
              </w:rPr>
            </w:pPr>
          </w:p>
        </w:tc>
      </w:tr>
    </w:tbl>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Modalità di pubblicazione.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In attuazione della Legge, si è scelto di immettere i dati richiesti con modalità informatica sul sito istituzionale dell’ente.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 dati sono disponibili nella sezione: </w:t>
      </w:r>
      <w:r w:rsidRPr="00783BAB">
        <w:rPr>
          <w:rFonts w:asciiTheme="minorHAnsi" w:hAnsiTheme="minorHAnsi" w:cstheme="minorHAnsi"/>
          <w:b/>
        </w:rPr>
        <w:t>“Amministrazione Trasparente”</w:t>
      </w:r>
      <w:r w:rsidRPr="00783BAB">
        <w:rPr>
          <w:rFonts w:asciiTheme="minorHAnsi" w:hAnsiTheme="minorHAnsi" w:cstheme="minorHAnsi"/>
        </w:rPr>
        <w:t>, nella home page.</w:t>
      </w:r>
    </w:p>
    <w:p w:rsidR="006512D9" w:rsidRPr="00783BAB" w:rsidRDefault="006512D9" w:rsidP="006512D9">
      <w:pPr>
        <w:spacing w:before="120" w:after="0" w:line="240" w:lineRule="auto"/>
        <w:jc w:val="both"/>
        <w:rPr>
          <w:rFonts w:asciiTheme="minorHAnsi" w:hAnsiTheme="minorHAnsi" w:cstheme="minorHAnsi"/>
          <w:b/>
        </w:rPr>
      </w:pPr>
    </w:p>
    <w:p w:rsidR="006512D9" w:rsidRPr="00783BAB" w:rsidRDefault="006512D9" w:rsidP="00FF371E">
      <w:pPr>
        <w:spacing w:before="120" w:after="0" w:line="240" w:lineRule="auto"/>
        <w:jc w:val="center"/>
        <w:rPr>
          <w:rFonts w:asciiTheme="minorHAnsi" w:hAnsiTheme="minorHAnsi" w:cstheme="minorHAnsi"/>
          <w:i/>
        </w:rPr>
      </w:pPr>
      <w:r w:rsidRPr="00783BAB">
        <w:rPr>
          <w:rFonts w:asciiTheme="minorHAnsi" w:hAnsiTheme="minorHAnsi" w:cstheme="minorHAnsi"/>
          <w:b/>
          <w:i/>
        </w:rPr>
        <w:t>Descrizione delle iniziative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Per poter promuovere e diffondere all’interno e all’esterno le attività dell’Amministrazione è previsto l’utilizzo di questi strumenti: </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1) Aggiornamento costante del sito;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Circolari interne che invitino i colleghi ad usare la visione on lin</w:t>
      </w:r>
      <w:r w:rsidR="00FF428A">
        <w:rPr>
          <w:rFonts w:asciiTheme="minorHAnsi" w:hAnsiTheme="minorHAnsi" w:cstheme="minorHAnsi"/>
        </w:rPr>
        <w:t xml:space="preserve">e delle Delibere e degli atti. </w:t>
      </w:r>
    </w:p>
    <w:p w:rsidR="006512D9" w:rsidRPr="00FF428A" w:rsidRDefault="006512D9" w:rsidP="00FF428A">
      <w:pPr>
        <w:spacing w:before="120" w:after="0" w:line="240" w:lineRule="auto"/>
        <w:jc w:val="center"/>
        <w:rPr>
          <w:rFonts w:asciiTheme="minorHAnsi" w:hAnsiTheme="minorHAnsi" w:cstheme="minorHAnsi"/>
          <w:i/>
        </w:rPr>
      </w:pPr>
      <w:r w:rsidRPr="00783BAB">
        <w:rPr>
          <w:rFonts w:asciiTheme="minorHAnsi" w:hAnsiTheme="minorHAnsi" w:cstheme="minorHAnsi"/>
          <w:b/>
          <w:i/>
        </w:rPr>
        <w:t>Sezione programmatica: azioni da intraprendere nel triennio</w:t>
      </w:r>
    </w:p>
    <w:p w:rsidR="006512D9" w:rsidRPr="00783BAB" w:rsidRDefault="006512D9" w:rsidP="006512D9">
      <w:pPr>
        <w:spacing w:before="120" w:after="0" w:line="240" w:lineRule="auto"/>
        <w:jc w:val="both"/>
        <w:rPr>
          <w:rFonts w:asciiTheme="minorHAnsi" w:hAnsiTheme="minorHAnsi" w:cstheme="minorHAnsi"/>
        </w:rPr>
      </w:pPr>
      <w:proofErr w:type="gramStart"/>
      <w:r w:rsidRPr="00783BAB">
        <w:rPr>
          <w:rFonts w:asciiTheme="minorHAnsi" w:hAnsiTheme="minorHAnsi" w:cstheme="minorHAnsi"/>
          <w:b/>
        </w:rPr>
        <w:t>Azione :</w:t>
      </w:r>
      <w:proofErr w:type="gramEnd"/>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Adozione Piano delle performance o degli obiettivi e relativo aggiornamento annuale.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Data prevista di realizzazione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Di seguito all’ approvazione del Bilancio di </w:t>
      </w:r>
      <w:proofErr w:type="gramStart"/>
      <w:r w:rsidRPr="00783BAB">
        <w:rPr>
          <w:rFonts w:asciiTheme="minorHAnsi" w:hAnsiTheme="minorHAnsi" w:cstheme="minorHAnsi"/>
        </w:rPr>
        <w:t>previsione ,</w:t>
      </w:r>
      <w:proofErr w:type="gramEnd"/>
      <w:r w:rsidRPr="00783BAB">
        <w:rPr>
          <w:rFonts w:asciiTheme="minorHAnsi" w:hAnsiTheme="minorHAnsi" w:cstheme="minorHAnsi"/>
        </w:rPr>
        <w:t xml:space="preserve"> del Peg e del Piano degli obiettivi.</w:t>
      </w:r>
    </w:p>
    <w:p w:rsidR="006512D9" w:rsidRPr="00783BAB" w:rsidRDefault="006512D9" w:rsidP="006512D9">
      <w:pPr>
        <w:spacing w:before="120" w:after="0" w:line="240" w:lineRule="auto"/>
        <w:jc w:val="both"/>
        <w:rPr>
          <w:rFonts w:asciiTheme="minorHAnsi" w:hAnsiTheme="minorHAnsi" w:cstheme="minorHAnsi"/>
          <w:b/>
        </w:rPr>
      </w:pPr>
    </w:p>
    <w:p w:rsidR="006512D9" w:rsidRPr="00783BAB" w:rsidRDefault="006512D9" w:rsidP="006512D9">
      <w:pPr>
        <w:spacing w:before="120" w:after="0" w:line="240" w:lineRule="auto"/>
        <w:jc w:val="both"/>
        <w:rPr>
          <w:rFonts w:asciiTheme="minorHAnsi" w:hAnsiTheme="minorHAnsi" w:cstheme="minorHAnsi"/>
        </w:rPr>
      </w:pPr>
      <w:proofErr w:type="gramStart"/>
      <w:r w:rsidRPr="00783BAB">
        <w:rPr>
          <w:rFonts w:asciiTheme="minorHAnsi" w:hAnsiTheme="minorHAnsi" w:cstheme="minorHAnsi"/>
          <w:b/>
        </w:rPr>
        <w:t>Azione :</w:t>
      </w:r>
      <w:proofErr w:type="gramEnd"/>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Adozione della relazione sulle performance o degli obiettivi.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di realizzazione</w:t>
      </w:r>
      <w:r w:rsidRPr="00783BAB">
        <w:rPr>
          <w:rFonts w:asciiTheme="minorHAnsi" w:hAnsiTheme="minorHAnsi" w:cstheme="minorHAnsi"/>
        </w:rPr>
        <w:t>:</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Entro il 30giugno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Normativa</w:t>
      </w:r>
    </w:p>
    <w:p w:rsidR="006512D9" w:rsidRPr="00783BAB" w:rsidRDefault="006512D9" w:rsidP="00FF428A">
      <w:pPr>
        <w:spacing w:before="120" w:after="0" w:line="240" w:lineRule="auto"/>
        <w:ind w:firstLine="708"/>
        <w:jc w:val="both"/>
        <w:rPr>
          <w:rFonts w:asciiTheme="minorHAnsi" w:hAnsiTheme="minorHAnsi" w:cstheme="minorHAnsi"/>
        </w:rPr>
      </w:pPr>
      <w:r w:rsidRPr="00783BAB">
        <w:rPr>
          <w:rFonts w:asciiTheme="minorHAnsi" w:hAnsiTheme="minorHAnsi" w:cstheme="minorHAnsi"/>
        </w:rPr>
        <w:t>Ar</w:t>
      </w:r>
      <w:r w:rsidR="00FF428A">
        <w:rPr>
          <w:rFonts w:asciiTheme="minorHAnsi" w:hAnsiTheme="minorHAnsi" w:cstheme="minorHAnsi"/>
        </w:rPr>
        <w:t xml:space="preserve">t. 20 D.Lgs.33/2013 e </w:t>
      </w:r>
      <w:proofErr w:type="spellStart"/>
      <w:r w:rsidR="00FF428A">
        <w:rPr>
          <w:rFonts w:asciiTheme="minorHAnsi" w:hAnsiTheme="minorHAnsi" w:cstheme="minorHAnsi"/>
        </w:rPr>
        <w:t>s.m</w:t>
      </w:r>
      <w:proofErr w:type="spellEnd"/>
      <w:r w:rsidR="00FF428A">
        <w:rPr>
          <w:rFonts w:asciiTheme="minorHAnsi" w:hAnsiTheme="minorHAnsi" w:cstheme="minorHAnsi"/>
        </w:rPr>
        <w:t>. e 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Azione:</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Adozione del piano triennale per la prevenzione della corruzione e per la trasparenza ed aggiornamento annuale.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per la realizzazione</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Il programma è stato già </w:t>
      </w:r>
      <w:proofErr w:type="gramStart"/>
      <w:r w:rsidRPr="00783BAB">
        <w:rPr>
          <w:rFonts w:asciiTheme="minorHAnsi" w:hAnsiTheme="minorHAnsi" w:cstheme="minorHAnsi"/>
        </w:rPr>
        <w:t>adottato;  aggiornamento</w:t>
      </w:r>
      <w:proofErr w:type="gramEnd"/>
      <w:r w:rsidRPr="00783BAB">
        <w:rPr>
          <w:rFonts w:asciiTheme="minorHAnsi" w:hAnsiTheme="minorHAnsi" w:cstheme="minorHAnsi"/>
        </w:rPr>
        <w:t xml:space="preserve"> entro il 31 gennaio per i successivi anni.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normativa</w:t>
      </w:r>
    </w:p>
    <w:p w:rsidR="006512D9" w:rsidRDefault="006512D9" w:rsidP="00FF428A">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 Legge 190/</w:t>
      </w:r>
      <w:proofErr w:type="gramStart"/>
      <w:r w:rsidRPr="00783BAB">
        <w:rPr>
          <w:rFonts w:asciiTheme="minorHAnsi" w:hAnsiTheme="minorHAnsi" w:cstheme="minorHAnsi"/>
        </w:rPr>
        <w:t>2</w:t>
      </w:r>
      <w:r w:rsidR="00FF428A">
        <w:rPr>
          <w:rFonts w:asciiTheme="minorHAnsi" w:hAnsiTheme="minorHAnsi" w:cstheme="minorHAnsi"/>
        </w:rPr>
        <w:t>012  eD.lgs</w:t>
      </w:r>
      <w:proofErr w:type="gramEnd"/>
      <w:r w:rsidR="00FF428A">
        <w:rPr>
          <w:rFonts w:asciiTheme="minorHAnsi" w:hAnsiTheme="minorHAnsi" w:cstheme="minorHAnsi"/>
        </w:rPr>
        <w:t xml:space="preserve">.33/2013 e </w:t>
      </w:r>
      <w:proofErr w:type="spellStart"/>
      <w:r w:rsidR="00FF428A">
        <w:rPr>
          <w:rFonts w:asciiTheme="minorHAnsi" w:hAnsiTheme="minorHAnsi" w:cstheme="minorHAnsi"/>
        </w:rPr>
        <w:t>s.m</w:t>
      </w:r>
      <w:proofErr w:type="spellEnd"/>
      <w:r w:rsidR="00FF428A">
        <w:rPr>
          <w:rFonts w:asciiTheme="minorHAnsi" w:hAnsiTheme="minorHAnsi" w:cstheme="minorHAnsi"/>
        </w:rPr>
        <w:t>. e i.</w:t>
      </w:r>
    </w:p>
    <w:p w:rsidR="00FF428A" w:rsidRPr="00FF428A" w:rsidRDefault="00FF428A" w:rsidP="00FF428A">
      <w:pPr>
        <w:spacing w:before="120" w:after="0" w:line="240" w:lineRule="auto"/>
        <w:ind w:firstLine="708"/>
        <w:jc w:val="both"/>
        <w:rPr>
          <w:rFonts w:asciiTheme="minorHAnsi" w:hAnsiTheme="minorHAnsi" w:cstheme="minorHAnsi"/>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lastRenderedPageBreak/>
        <w:t xml:space="preserve">Utilizzo della firma digitale e P.E.C.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Data prevista di realizzazione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L’attività è già in corso </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Elenco dei bandi di gara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di realizzazione</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L’elenco è già presente nella home page nella sezione “Bandi” e sarà aggiornato secondo le indicazioni di cui alle linee guida dell’A.N.A.C. </w:t>
      </w:r>
    </w:p>
    <w:p w:rsidR="006512D9" w:rsidRPr="00783BAB" w:rsidRDefault="006512D9" w:rsidP="006512D9">
      <w:pPr>
        <w:spacing w:before="120" w:after="0" w:line="240" w:lineRule="auto"/>
        <w:jc w:val="both"/>
        <w:rPr>
          <w:rFonts w:asciiTheme="minorHAnsi" w:hAnsiTheme="minorHAnsi" w:cstheme="minorHAnsi"/>
          <w:b/>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Pubblicazione atti relativi ai concorsi del personale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di realizzazione</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Lo spazio è già presente nella home page nella sezione “Bandi” e sarà aggiornato ogni qualvolta si procederà all’indizione di una selezione.</w:t>
      </w:r>
    </w:p>
    <w:p w:rsidR="006512D9" w:rsidRPr="00783BAB" w:rsidRDefault="006512D9" w:rsidP="006512D9">
      <w:pPr>
        <w:spacing w:before="120" w:after="0" w:line="240" w:lineRule="auto"/>
        <w:jc w:val="both"/>
        <w:rPr>
          <w:rFonts w:asciiTheme="minorHAnsi" w:hAnsiTheme="minorHAnsi" w:cstheme="minorHAnsi"/>
          <w:b/>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Attivazione Albo on line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di realizzazione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Servizio attivo </w:t>
      </w:r>
    </w:p>
    <w:p w:rsidR="006512D9" w:rsidRPr="00783BAB" w:rsidRDefault="006512D9" w:rsidP="006512D9">
      <w:pPr>
        <w:spacing w:before="120" w:after="0" w:line="240" w:lineRule="auto"/>
        <w:jc w:val="both"/>
        <w:rPr>
          <w:rFonts w:asciiTheme="minorHAnsi" w:hAnsiTheme="minorHAnsi" w:cstheme="minorHAnsi"/>
        </w:rPr>
      </w:pPr>
    </w:p>
    <w:p w:rsidR="00FA4225" w:rsidRPr="00783BAB" w:rsidRDefault="00FA4225" w:rsidP="006512D9">
      <w:pPr>
        <w:spacing w:before="120" w:after="0" w:line="240" w:lineRule="auto"/>
        <w:jc w:val="center"/>
        <w:rPr>
          <w:rFonts w:asciiTheme="minorHAnsi" w:hAnsiTheme="minorHAnsi" w:cstheme="minorHAnsi"/>
          <w:b/>
          <w:i/>
        </w:rPr>
      </w:pPr>
    </w:p>
    <w:p w:rsidR="006512D9" w:rsidRPr="00783BAB" w:rsidRDefault="006512D9" w:rsidP="006512D9">
      <w:pPr>
        <w:spacing w:before="120" w:after="0" w:line="240" w:lineRule="auto"/>
        <w:jc w:val="center"/>
        <w:rPr>
          <w:rFonts w:asciiTheme="minorHAnsi" w:hAnsiTheme="minorHAnsi" w:cstheme="minorHAnsi"/>
          <w:b/>
          <w:i/>
        </w:rPr>
      </w:pPr>
      <w:r w:rsidRPr="00783BAB">
        <w:rPr>
          <w:rFonts w:asciiTheme="minorHAnsi" w:hAnsiTheme="minorHAnsi" w:cstheme="minorHAnsi"/>
          <w:b/>
          <w:i/>
        </w:rPr>
        <w:t xml:space="preserve">Descrizione del procedimento di coinvolgimento degli Stakeholders </w:t>
      </w:r>
    </w:p>
    <w:p w:rsidR="006512D9" w:rsidRPr="00783BAB" w:rsidRDefault="006512D9" w:rsidP="006512D9">
      <w:pPr>
        <w:spacing w:after="0" w:line="240" w:lineRule="auto"/>
        <w:jc w:val="center"/>
        <w:rPr>
          <w:rFonts w:asciiTheme="minorHAnsi" w:hAnsiTheme="minorHAnsi" w:cstheme="minorHAnsi"/>
          <w:i/>
        </w:rPr>
      </w:pPr>
      <w:r w:rsidRPr="00783BAB">
        <w:rPr>
          <w:rFonts w:asciiTheme="minorHAnsi" w:hAnsiTheme="minorHAnsi" w:cstheme="minorHAnsi"/>
          <w:b/>
          <w:i/>
        </w:rPr>
        <w:t>(portatori di interessi)</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Atteso che l’attività di trasparenza ed integrità va intesa non più solamente come diritto di accesso agli atti ma piuttosto come accessibilità assoluta delle informazioni allo scopo di sviluppare la cultura della dialettica e del confronto, della legalità e della integrità, risulta necessario coinvolgere i portatori di interessi dell’ente e dell’intero territorio comunale al fine di far emergere e fare proprie tutte le esigenze e le problematiche attinenti la trasparenza. A tal fine, pertanto, verranno individuate le categorie dei portatori di interessi, in particolare quelle portatrici di interessi diffusi, verso le quali l’amministrazione dovrà dedicare un costruttivo confronto sulle modalità di implementazione del programma per la trasparenza.</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Giornata della trasparenza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Il Comune di VILLARICCA procederà annualmente alla organizzazione della giornata della trasparenza caratterizzando tale iniziativa in termini di massima apertura ed ascolto verso l’esterno. In particolare, l’ente punterà ad utilizzare i suggerimenti formulati nel corso della giornata per la trasparenza, per la rielaborazione annuale del ciclo della performance e per il miglioramento dei livelli di trasparenza per l’aggiornamento del programma.</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FF371E">
      <w:pPr>
        <w:spacing w:before="120" w:after="0" w:line="240" w:lineRule="auto"/>
        <w:jc w:val="center"/>
        <w:rPr>
          <w:rFonts w:asciiTheme="minorHAnsi" w:hAnsiTheme="minorHAnsi" w:cstheme="minorHAnsi"/>
          <w:i/>
        </w:rPr>
      </w:pPr>
      <w:r w:rsidRPr="00783BAB">
        <w:rPr>
          <w:rFonts w:asciiTheme="minorHAnsi" w:hAnsiTheme="minorHAnsi" w:cstheme="minorHAnsi"/>
          <w:b/>
          <w:i/>
        </w:rPr>
        <w:lastRenderedPageBreak/>
        <w:t>Strutture competenti e risorse dedicate</w:t>
      </w:r>
    </w:p>
    <w:p w:rsidR="00FF371E" w:rsidRDefault="00FF371E" w:rsidP="00FF371E">
      <w:pPr>
        <w:spacing w:before="120" w:after="0" w:line="240" w:lineRule="auto"/>
        <w:jc w:val="both"/>
        <w:rPr>
          <w:rFonts w:asciiTheme="minorHAnsi" w:hAnsiTheme="minorHAnsi" w:cstheme="minorHAnsi"/>
        </w:rPr>
      </w:pPr>
    </w:p>
    <w:p w:rsidR="006512D9" w:rsidRPr="00783BAB" w:rsidRDefault="00FF371E" w:rsidP="00FF371E">
      <w:pPr>
        <w:spacing w:before="120" w:after="0" w:line="240" w:lineRule="auto"/>
        <w:jc w:val="both"/>
        <w:rPr>
          <w:rFonts w:asciiTheme="minorHAnsi" w:hAnsiTheme="minorHAnsi" w:cstheme="minorHAnsi"/>
        </w:rPr>
      </w:pPr>
      <w:r>
        <w:rPr>
          <w:rFonts w:asciiTheme="minorHAnsi" w:hAnsiTheme="minorHAnsi" w:cstheme="minorHAnsi"/>
        </w:rPr>
        <w:t xml:space="preserve">                   </w:t>
      </w:r>
      <w:r w:rsidR="006512D9" w:rsidRPr="00783BAB">
        <w:rPr>
          <w:rFonts w:asciiTheme="minorHAnsi" w:hAnsiTheme="minorHAnsi" w:cstheme="minorHAnsi"/>
        </w:rPr>
        <w:t xml:space="preserve">Il programma triennale è un documento descrittivo e aperto a modifiche ed integrazioni finalizzate al miglioramento della relazione cittadino-amministrazione. Il programma viene condiviso con l’Organismo </w:t>
      </w:r>
      <w:proofErr w:type="gramStart"/>
      <w:r w:rsidR="006512D9" w:rsidRPr="00783BAB">
        <w:rPr>
          <w:rFonts w:asciiTheme="minorHAnsi" w:hAnsiTheme="minorHAnsi" w:cstheme="minorHAnsi"/>
        </w:rPr>
        <w:t>Indipendente  di</w:t>
      </w:r>
      <w:proofErr w:type="gramEnd"/>
      <w:r w:rsidR="006512D9" w:rsidRPr="00783BAB">
        <w:rPr>
          <w:rFonts w:asciiTheme="minorHAnsi" w:hAnsiTheme="minorHAnsi" w:cstheme="minorHAnsi"/>
        </w:rPr>
        <w:t xml:space="preserve"> Valutazione dell’Ente in qualità di soggetto individuato dalla normativa come responsabile della corretta applicazione delle linee guida, delle metodologie, e degli strumenti predisposti dalla Autorità Nazionale Anticorruzione delle amministrazioni pubbliche nonché soggetto che promuove ed attesta l’assolvimento degli obblighi relativi alla trasparenza e l’integrità.</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b/>
        </w:rPr>
        <w:t>Per quanto riguarda le informazioni e i dati da pubblicare, ciascuna struttura è responsabile per la materia di propria competenza relativamente ai contenuti</w:t>
      </w:r>
      <w:r w:rsidRPr="00783BAB">
        <w:rPr>
          <w:rFonts w:asciiTheme="minorHAnsi" w:hAnsiTheme="minorHAnsi" w:cstheme="minorHAnsi"/>
        </w:rPr>
        <w:t>. Nella tabella che segue vengono riportati i principali documenti e il servizio responsabile della pubblicazione. L’elencazione è meramente indicativa e non esaustiva.</w:t>
      </w:r>
    </w:p>
    <w:p w:rsidR="006512D9" w:rsidRPr="00783BAB" w:rsidRDefault="006512D9" w:rsidP="006512D9">
      <w:pPr>
        <w:spacing w:before="120" w:after="0" w:line="240" w:lineRule="auto"/>
        <w:jc w:val="both"/>
        <w:rPr>
          <w:rFonts w:asciiTheme="minorHAnsi" w:hAnsiTheme="minorHAnsi" w:cstheme="minorHAnsi"/>
        </w:rPr>
      </w:pPr>
    </w:p>
    <w:tbl>
      <w:tblPr>
        <w:tblW w:w="0" w:type="auto"/>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4010"/>
      </w:tblGrid>
      <w:tr w:rsidR="006512D9" w:rsidRPr="00783BAB" w:rsidTr="00DC7C2C">
        <w:tc>
          <w:tcPr>
            <w:tcW w:w="6204" w:type="dxa"/>
            <w:shd w:val="clear" w:color="auto" w:fill="auto"/>
          </w:tcPr>
          <w:p w:rsidR="006512D9" w:rsidRPr="00783BAB" w:rsidRDefault="006512D9" w:rsidP="00DC7C2C">
            <w:pPr>
              <w:spacing w:before="120" w:after="0" w:line="240" w:lineRule="auto"/>
              <w:jc w:val="center"/>
              <w:rPr>
                <w:rFonts w:asciiTheme="minorHAnsi" w:hAnsiTheme="minorHAnsi" w:cstheme="minorHAnsi"/>
                <w:b/>
              </w:rPr>
            </w:pPr>
            <w:r w:rsidRPr="00783BAB">
              <w:rPr>
                <w:rFonts w:asciiTheme="minorHAnsi" w:hAnsiTheme="minorHAnsi" w:cstheme="minorHAnsi"/>
                <w:b/>
              </w:rPr>
              <w:t>CATEGORIA DI DATI</w:t>
            </w:r>
          </w:p>
        </w:tc>
        <w:tc>
          <w:tcPr>
            <w:tcW w:w="4010" w:type="dxa"/>
            <w:shd w:val="clear" w:color="auto" w:fill="auto"/>
          </w:tcPr>
          <w:p w:rsidR="006512D9" w:rsidRPr="00783BAB" w:rsidRDefault="006512D9" w:rsidP="00DC7C2C">
            <w:pPr>
              <w:spacing w:before="120" w:after="0" w:line="240" w:lineRule="auto"/>
              <w:jc w:val="center"/>
              <w:rPr>
                <w:rFonts w:asciiTheme="minorHAnsi" w:hAnsiTheme="minorHAnsi" w:cstheme="minorHAnsi"/>
              </w:rPr>
            </w:pPr>
            <w:r w:rsidRPr="00783BAB">
              <w:rPr>
                <w:rFonts w:asciiTheme="minorHAnsi" w:hAnsiTheme="minorHAnsi" w:cstheme="minorHAnsi"/>
                <w:b/>
              </w:rPr>
              <w:t>SERVIZIO COMPETENTE</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Elenco degli incarichi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Curriculum, retribuzioni, compensi ed indennità di quanti rivestono incarichi di indirizzo politico</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Bilancio di previsione-Rendiconto di Gestione, Piano esecutivo di gestione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Finanziario</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Dati amministratori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Referto controllo di gestione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Finanziario</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Programma triennale prevenzione della corruzione e per la trasparenza e l’integrità</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Ammontare complessivo dei premi legati alla produttività effettivamente distribuiti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Codice disciplinare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 xml:space="preserve">Affari Generali </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Codice dei comportamenti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Contrattazione decentrata</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Curriculum dirigenti e titolari di posizione organizzativa</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Retribuzioni annue dei dirigenti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Sistemi di Valutazione della Performance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Tasso di assenza e presenza del personale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Ogni altro contenuto riferito al link “Amministrazione Trasparente”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Organigramma</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Piano Performance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Albo Pretorio on line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Programmazione territoriale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Urbanistica</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Strumenti Urbanistici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Urbanistica</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Programmazione ambientale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Ambiente ed ecologia</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lastRenderedPageBreak/>
              <w:t>Programmazione opere pubbliche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Lavori pubblici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Informazioni opere pubbliche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Lavori pubblici</w:t>
            </w:r>
          </w:p>
        </w:tc>
      </w:tr>
    </w:tbl>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Adempimenti in materia di posta elettronica certificata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Sono state istituite apposite caselle di posta elettronica certificata già indicate sul sito istituzionale.</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Si evidenzia che il dirigente responsabile ai fini dell’adozione ed attuazione del presente Programma e dell’intero processo di realizzazione delle iniziative volte a garantire un adeguato livello di trasparenza nonché a coltivare lo sviluppo della legalità e della cultura dell’integrità è il Segretario Generale dell’Ente.</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b/>
          <w:i/>
        </w:rPr>
      </w:pPr>
      <w:r w:rsidRPr="00783BAB">
        <w:rPr>
          <w:rFonts w:asciiTheme="minorHAnsi" w:hAnsiTheme="minorHAnsi" w:cstheme="minorHAnsi"/>
          <w:b/>
          <w:i/>
        </w:rPr>
        <w:t xml:space="preserve">Collegamenti con il Piano delle Performance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Il Programma triennale per la trasparenza e l’integrità è uno degli aspetti fondamentali per il raggiungimento degli obiettivi che saranno espressi dal Piano delle Performance. </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rPr>
      </w:pPr>
      <w:r w:rsidRPr="00783BAB">
        <w:rPr>
          <w:rFonts w:asciiTheme="minorHAnsi" w:hAnsiTheme="minorHAnsi"/>
        </w:rPr>
        <w:t>Attuazione del Programma triennale dell’integrità e della trasparenza: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rPr>
        <w:t xml:space="preserve">una prima fase avrà ad oggetto la riprogettazione del sito </w:t>
      </w:r>
      <w:proofErr w:type="gramStart"/>
      <w:r w:rsidRPr="00783BAB">
        <w:rPr>
          <w:rFonts w:asciiTheme="minorHAnsi" w:hAnsiTheme="minorHAnsi"/>
        </w:rPr>
        <w:t>dell’ Ente</w:t>
      </w:r>
      <w:proofErr w:type="gramEnd"/>
      <w:r w:rsidRPr="00783BAB">
        <w:rPr>
          <w:rFonts w:asciiTheme="minorHAnsi" w:hAnsiTheme="minorHAnsi"/>
        </w:rPr>
        <w:t xml:space="preserve"> per consentire la pubblicazione dei dati e l’interazione con gli utenti per i servizi previsti:</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rPr>
        <w:t xml:space="preserve">1)Il nuovo portale dovrà ispirarsi ai seguenti </w:t>
      </w:r>
      <w:proofErr w:type="gramStart"/>
      <w:r w:rsidRPr="00783BAB">
        <w:rPr>
          <w:rFonts w:asciiTheme="minorHAnsi" w:hAnsiTheme="minorHAnsi"/>
        </w:rPr>
        <w:t>criteri:;</w:t>
      </w:r>
      <w:proofErr w:type="gramEnd"/>
    </w:p>
    <w:p w:rsidR="006512D9" w:rsidRPr="00783BAB" w:rsidRDefault="006512D9" w:rsidP="006512D9">
      <w:pPr>
        <w:autoSpaceDE w:val="0"/>
        <w:spacing w:before="120" w:after="0" w:line="240" w:lineRule="auto"/>
        <w:jc w:val="both"/>
        <w:rPr>
          <w:rFonts w:asciiTheme="minorHAnsi" w:hAnsiTheme="minorHAnsi" w:cstheme="minorHAnsi"/>
        </w:rPr>
      </w:pPr>
      <w:proofErr w:type="gramStart"/>
      <w:r w:rsidRPr="00783BAB">
        <w:rPr>
          <w:rFonts w:asciiTheme="minorHAnsi" w:hAnsiTheme="minorHAnsi" w:cstheme="minorHAnsi"/>
        </w:rPr>
        <w:t>a)·</w:t>
      </w:r>
      <w:proofErr w:type="gramEnd"/>
      <w:r w:rsidRPr="00783BAB">
        <w:rPr>
          <w:rFonts w:asciiTheme="minorHAnsi" w:hAnsiTheme="minorHAnsi" w:cstheme="minorHAnsi"/>
        </w:rPr>
        <w:t xml:space="preserve"> identificazione visiva immediata del sito istituzionale dell’Ente </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b) identificazione visiva immediata dei siti istituzionali dei Comuni viciniori e della Provincia;</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xml:space="preserve"> c) uniformità di navigazione dei siti istituzionali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xml:space="preserve"> d) rispondenza alle norme di legge in materia di accessibilità (Legge n.4 del 9 gennaio 2004)</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xml:space="preserve"> e) tutela della privacy</w:t>
      </w:r>
    </w:p>
    <w:p w:rsidR="006512D9" w:rsidRPr="00783BAB" w:rsidRDefault="006512D9" w:rsidP="006512D9">
      <w:pPr>
        <w:autoSpaceDE w:val="0"/>
        <w:spacing w:before="120" w:after="0" w:line="240" w:lineRule="auto"/>
        <w:jc w:val="both"/>
        <w:rPr>
          <w:rFonts w:asciiTheme="minorHAnsi" w:hAnsiTheme="minorHAnsi" w:cstheme="minorHAnsi"/>
        </w:rPr>
      </w:pP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xml:space="preserve"> 2) realizzare compiutamente l’albo pretorio informatico per la pubblicazione </w:t>
      </w:r>
      <w:proofErr w:type="gramStart"/>
      <w:r w:rsidRPr="00783BAB">
        <w:rPr>
          <w:rFonts w:asciiTheme="minorHAnsi" w:hAnsiTheme="minorHAnsi" w:cstheme="minorHAnsi"/>
        </w:rPr>
        <w:t>di :</w:t>
      </w:r>
      <w:proofErr w:type="gramEnd"/>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Atti stato civile</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Avvisi pubblici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Bandi di concorso</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Bandi di gara</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Bilanci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Concessioni, Autorizzazioni, Permessi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Convocazioni di Consiglio</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Deliberazioni di Consiglio e della Giunta</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Determinazioni Dirigenziali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Documenti pubblicati per conto di altri enti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Esiti di gare e aste</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lastRenderedPageBreak/>
        <w:t>- Incarichi professionali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Manifesti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Ordinanze e decreti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Piano esecutivo di gestione.</w:t>
      </w:r>
    </w:p>
    <w:p w:rsidR="006512D9" w:rsidRPr="00783BAB" w:rsidRDefault="006512D9" w:rsidP="006512D9">
      <w:pPr>
        <w:autoSpaceDE w:val="0"/>
        <w:spacing w:before="120" w:after="0" w:line="240" w:lineRule="auto"/>
        <w:jc w:val="both"/>
        <w:rPr>
          <w:rFonts w:asciiTheme="minorHAnsi" w:hAnsiTheme="minorHAnsi" w:cstheme="minorHAnsi"/>
        </w:rPr>
      </w:pPr>
    </w:p>
    <w:p w:rsidR="006512D9" w:rsidRPr="00783BAB" w:rsidRDefault="006512D9" w:rsidP="006512D9">
      <w:pPr>
        <w:suppressAutoHyphens w:val="0"/>
        <w:spacing w:after="0" w:line="240" w:lineRule="auto"/>
        <w:rPr>
          <w:rFonts w:asciiTheme="minorHAnsi" w:hAnsiTheme="minorHAnsi" w:cstheme="minorHAnsi"/>
        </w:rPr>
      </w:pPr>
      <w:r w:rsidRPr="00783BAB">
        <w:rPr>
          <w:rFonts w:asciiTheme="minorHAnsi" w:hAnsiTheme="minorHAnsi" w:cstheme="minorHAnsi"/>
        </w:rPr>
        <w:br w:type="page"/>
      </w:r>
    </w:p>
    <w:p w:rsidR="006512D9" w:rsidRPr="00783BAB" w:rsidRDefault="006512D9" w:rsidP="00FF371E">
      <w:pPr>
        <w:shd w:val="clear" w:color="auto" w:fill="FFFFFF"/>
        <w:spacing w:before="120" w:after="0" w:line="240" w:lineRule="auto"/>
        <w:jc w:val="center"/>
        <w:rPr>
          <w:rFonts w:asciiTheme="minorHAnsi" w:hAnsiTheme="minorHAnsi" w:cstheme="minorHAnsi"/>
          <w:b/>
          <w:bCs/>
          <w:color w:val="000000"/>
          <w:spacing w:val="-8"/>
        </w:rPr>
      </w:pPr>
      <w:r w:rsidRPr="00783BAB">
        <w:rPr>
          <w:rFonts w:asciiTheme="minorHAnsi" w:hAnsiTheme="minorHAnsi" w:cstheme="minorHAnsi"/>
          <w:b/>
          <w:bCs/>
          <w:color w:val="000000"/>
          <w:spacing w:val="-8"/>
        </w:rPr>
        <w:lastRenderedPageBreak/>
        <w:t>CODICE DI COMPORTAMENTO DEI DIPENDENTI</w:t>
      </w:r>
    </w:p>
    <w:p w:rsidR="006512D9" w:rsidRPr="00783BAB" w:rsidRDefault="006512D9" w:rsidP="006512D9">
      <w:pPr>
        <w:shd w:val="clear" w:color="auto" w:fill="FFFFFF"/>
        <w:spacing w:before="120" w:after="0" w:line="240" w:lineRule="auto"/>
        <w:jc w:val="center"/>
        <w:rPr>
          <w:rFonts w:asciiTheme="minorHAnsi" w:hAnsiTheme="minorHAnsi" w:cstheme="minorHAnsi"/>
          <w:b/>
          <w:bCs/>
          <w:color w:val="000000"/>
          <w:spacing w:val="-6"/>
        </w:rPr>
      </w:pPr>
      <w:r w:rsidRPr="00783BAB">
        <w:rPr>
          <w:rFonts w:asciiTheme="minorHAnsi" w:hAnsiTheme="minorHAnsi" w:cstheme="minorHAnsi"/>
          <w:b/>
          <w:bCs/>
          <w:color w:val="000000"/>
          <w:spacing w:val="-6"/>
        </w:rPr>
        <w:t>DEL COMUNE DI VILLARICCA</w:t>
      </w:r>
    </w:p>
    <w:p w:rsidR="000A4BEC" w:rsidRDefault="006512D9" w:rsidP="00FF371E">
      <w:pPr>
        <w:shd w:val="clear" w:color="auto" w:fill="FFFFFF"/>
        <w:spacing w:before="120" w:after="0" w:line="240" w:lineRule="auto"/>
        <w:jc w:val="center"/>
        <w:rPr>
          <w:rFonts w:asciiTheme="minorHAnsi" w:hAnsiTheme="minorHAnsi"/>
        </w:rPr>
      </w:pPr>
      <w:r w:rsidRPr="00FF371E">
        <w:rPr>
          <w:rFonts w:asciiTheme="minorHAnsi" w:hAnsiTheme="minorHAnsi" w:cstheme="minorHAnsi"/>
          <w:b/>
          <w:bCs/>
          <w:color w:val="000000"/>
          <w:spacing w:val="-6"/>
        </w:rPr>
        <w:t xml:space="preserve">Approvato </w:t>
      </w:r>
      <w:proofErr w:type="gramStart"/>
      <w:r w:rsidRPr="00FF371E">
        <w:rPr>
          <w:rFonts w:asciiTheme="minorHAnsi" w:hAnsiTheme="minorHAnsi" w:cstheme="minorHAnsi"/>
          <w:b/>
          <w:bCs/>
          <w:color w:val="000000"/>
          <w:spacing w:val="-6"/>
        </w:rPr>
        <w:t>con  delibera</w:t>
      </w:r>
      <w:proofErr w:type="gramEnd"/>
      <w:r w:rsidRPr="00FF371E">
        <w:rPr>
          <w:rFonts w:asciiTheme="minorHAnsi" w:hAnsiTheme="minorHAnsi" w:cstheme="minorHAnsi"/>
          <w:b/>
          <w:bCs/>
          <w:color w:val="000000"/>
          <w:spacing w:val="-6"/>
        </w:rPr>
        <w:t xml:space="preserve"> della giunta comunale n.  </w:t>
      </w:r>
      <w:proofErr w:type="gramStart"/>
      <w:r w:rsidRPr="00FF371E">
        <w:rPr>
          <w:rFonts w:asciiTheme="minorHAnsi" w:hAnsiTheme="minorHAnsi" w:cstheme="minorHAnsi"/>
          <w:b/>
          <w:bCs/>
          <w:color w:val="000000"/>
          <w:spacing w:val="-6"/>
        </w:rPr>
        <w:t xml:space="preserve">3 </w:t>
      </w:r>
      <w:r w:rsidRPr="00FF371E">
        <w:rPr>
          <w:rFonts w:asciiTheme="minorHAnsi" w:hAnsiTheme="minorHAnsi" w:cstheme="minorHAnsi"/>
          <w:b/>
          <w:bCs/>
          <w:i/>
          <w:color w:val="000000"/>
          <w:spacing w:val="-6"/>
        </w:rPr>
        <w:t xml:space="preserve"> del</w:t>
      </w:r>
      <w:proofErr w:type="gramEnd"/>
      <w:r w:rsidRPr="00FF371E">
        <w:rPr>
          <w:rFonts w:asciiTheme="minorHAnsi" w:hAnsiTheme="minorHAnsi" w:cstheme="minorHAnsi"/>
          <w:b/>
          <w:bCs/>
          <w:i/>
          <w:color w:val="000000"/>
          <w:spacing w:val="-6"/>
        </w:rPr>
        <w:t xml:space="preserve"> 29 gennaio 2014</w:t>
      </w:r>
    </w:p>
    <w:p w:rsidR="006512D9" w:rsidRPr="000A4BEC" w:rsidRDefault="006512D9" w:rsidP="000A4BEC">
      <w:pPr>
        <w:shd w:val="clear" w:color="auto" w:fill="FFFFFF"/>
        <w:spacing w:before="120" w:after="0" w:line="240" w:lineRule="auto"/>
        <w:rPr>
          <w:rFonts w:asciiTheme="minorHAnsi" w:hAnsiTheme="minorHAnsi" w:cstheme="minorHAnsi"/>
          <w:b/>
          <w:bCs/>
          <w:color w:val="000000"/>
          <w:spacing w:val="-6"/>
        </w:rPr>
      </w:pPr>
      <w:r w:rsidRPr="000A4BEC">
        <w:rPr>
          <w:rFonts w:asciiTheme="minorHAnsi" w:hAnsiTheme="minorHAnsi"/>
        </w:rPr>
        <w:t>INDICE</w:t>
      </w:r>
    </w:p>
    <w:p w:rsidR="006512D9" w:rsidRPr="00783BAB" w:rsidRDefault="006512D9" w:rsidP="006512D9">
      <w:pPr>
        <w:spacing w:after="0" w:line="259" w:lineRule="auto"/>
        <w:ind w:left="57" w:right="4882" w:hanging="10"/>
        <w:rPr>
          <w:rFonts w:asciiTheme="minorHAnsi" w:hAnsiTheme="minorHAnsi"/>
        </w:rPr>
      </w:pPr>
      <w:r w:rsidRPr="00783BAB">
        <w:rPr>
          <w:rFonts w:asciiTheme="minorHAnsi" w:hAnsiTheme="minorHAnsi"/>
        </w:rPr>
        <w:t xml:space="preserve">Articolo 1 — Disposizioni </w:t>
      </w:r>
      <w:proofErr w:type="spellStart"/>
      <w:r w:rsidRPr="00783BAB">
        <w:rPr>
          <w:rFonts w:asciiTheme="minorHAnsi" w:hAnsiTheme="minorHAnsi"/>
        </w:rPr>
        <w:t>dicaratteregenerale</w:t>
      </w:r>
      <w:proofErr w:type="spellEnd"/>
      <w:r w:rsidRPr="00783BAB">
        <w:rPr>
          <w:rFonts w:asciiTheme="minorHAnsi" w:hAnsiTheme="minorHAnsi"/>
        </w:rPr>
        <w:t xml:space="preserve"> </w:t>
      </w:r>
    </w:p>
    <w:p w:rsidR="006512D9" w:rsidRPr="00783BAB" w:rsidRDefault="006512D9" w:rsidP="006512D9">
      <w:pPr>
        <w:spacing w:after="0" w:line="259" w:lineRule="auto"/>
        <w:ind w:left="57" w:right="4882" w:hanging="10"/>
        <w:rPr>
          <w:rFonts w:asciiTheme="minorHAnsi" w:hAnsiTheme="minorHAnsi"/>
        </w:rPr>
      </w:pPr>
      <w:r w:rsidRPr="00783BAB">
        <w:rPr>
          <w:rFonts w:asciiTheme="minorHAnsi" w:hAnsiTheme="minorHAnsi"/>
        </w:rPr>
        <w:t xml:space="preserve">Articolo 2 - Ambito di applicazione </w:t>
      </w:r>
    </w:p>
    <w:p w:rsidR="006512D9" w:rsidRPr="00783BAB" w:rsidRDefault="006512D9" w:rsidP="006512D9">
      <w:pPr>
        <w:spacing w:after="0" w:line="259" w:lineRule="auto"/>
        <w:ind w:left="57" w:right="4882" w:hanging="10"/>
        <w:rPr>
          <w:rFonts w:asciiTheme="minorHAnsi" w:hAnsiTheme="minorHAnsi"/>
        </w:rPr>
      </w:pPr>
      <w:r w:rsidRPr="00783BAB">
        <w:rPr>
          <w:rFonts w:asciiTheme="minorHAnsi" w:hAnsiTheme="minorHAnsi"/>
        </w:rPr>
        <w:t>Articolo 3 — Principi generali.</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4 — Regali, compensi e altre utilità</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5 — Partecipazione ad associazioni e organizzazioni</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6 — Comunicazione degli interessi finanziari e conflitti di interesse</w:t>
      </w:r>
    </w:p>
    <w:p w:rsidR="006512D9" w:rsidRPr="00783BAB" w:rsidRDefault="006512D9" w:rsidP="006512D9">
      <w:pPr>
        <w:spacing w:after="0" w:line="264" w:lineRule="auto"/>
        <w:ind w:left="57" w:hanging="10"/>
        <w:rPr>
          <w:rFonts w:asciiTheme="minorHAnsi" w:hAnsiTheme="minorHAnsi"/>
        </w:rPr>
      </w:pPr>
      <w:r w:rsidRPr="00783BAB">
        <w:rPr>
          <w:rFonts w:asciiTheme="minorHAnsi" w:hAnsiTheme="minorHAnsi"/>
        </w:rPr>
        <w:t>Articolo 7 — Obbligo di astensione</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8 - Prevenzione della corruzione</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9 — Trasparenza e tracciabilità</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10 — Comportamento nei rapporti privati</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11 — Comportamento in servizio</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12 — Rapporti con il pubblico</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13 — Disposizioni particolari per i titolari di posizione organizzativa Articolo 14 — Contratti e altri atti negoziali</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15 — Vigilanza, monitoraggio e attività formative</w:t>
      </w:r>
    </w:p>
    <w:p w:rsidR="006512D9" w:rsidRPr="00783BAB" w:rsidRDefault="006512D9" w:rsidP="006512D9">
      <w:pPr>
        <w:spacing w:after="386" w:line="259" w:lineRule="auto"/>
        <w:ind w:left="57" w:right="1003" w:hanging="10"/>
        <w:rPr>
          <w:rFonts w:asciiTheme="minorHAnsi" w:hAnsiTheme="minorHAnsi"/>
        </w:rPr>
      </w:pPr>
      <w:r w:rsidRPr="00783BAB">
        <w:rPr>
          <w:rFonts w:asciiTheme="minorHAnsi" w:hAnsiTheme="minorHAnsi"/>
        </w:rPr>
        <w:t>Articolo 16 — Responsabilità conseguente alla violazione dei doveri del codice Articolo 17 — Disposizioni finali</w:t>
      </w:r>
    </w:p>
    <w:p w:rsidR="006512D9" w:rsidRPr="00FF428A" w:rsidRDefault="006512D9" w:rsidP="00FF428A">
      <w:pPr>
        <w:pStyle w:val="Titolo2"/>
        <w:numPr>
          <w:ilvl w:val="1"/>
          <w:numId w:val="37"/>
        </w:numPr>
        <w:ind w:right="19"/>
        <w:rPr>
          <w:rFonts w:asciiTheme="minorHAnsi" w:hAnsiTheme="minorHAnsi"/>
          <w:sz w:val="22"/>
          <w:szCs w:val="22"/>
        </w:rPr>
      </w:pPr>
      <w:r w:rsidRPr="00FF428A">
        <w:rPr>
          <w:rFonts w:asciiTheme="minorHAnsi" w:hAnsiTheme="minorHAnsi"/>
          <w:sz w:val="22"/>
          <w:szCs w:val="22"/>
        </w:rPr>
        <w:t>Articolo 1 — Disposizioni di carattere generale</w:t>
      </w:r>
    </w:p>
    <w:p w:rsidR="006512D9" w:rsidRPr="00783BAB" w:rsidRDefault="006512D9" w:rsidP="00334340">
      <w:pPr>
        <w:numPr>
          <w:ilvl w:val="0"/>
          <w:numId w:val="8"/>
        </w:numPr>
        <w:suppressAutoHyphens w:val="0"/>
        <w:spacing w:after="4" w:line="222" w:lineRule="auto"/>
        <w:ind w:right="62" w:firstLine="4"/>
        <w:jc w:val="both"/>
        <w:rPr>
          <w:rFonts w:asciiTheme="minorHAnsi" w:hAnsiTheme="minorHAnsi"/>
        </w:rPr>
      </w:pPr>
      <w:r w:rsidRPr="00783BAB">
        <w:rPr>
          <w:rFonts w:asciiTheme="minorHAnsi" w:hAnsiTheme="minorHAnsi"/>
        </w:rPr>
        <w:t>Il presente codice di comportamento, di seguito denominato "Codice", definisce, ai fini dell'articolo 54 del decreto legislativo 30 marzo 2001, n. 165, i doveri minimi di diligenza, lealtà, imparzialità e buona condotta che i dipendenti del Comune di Villaricca, sono tenuti ad osservare.</w:t>
      </w:r>
    </w:p>
    <w:p w:rsidR="006512D9" w:rsidRPr="00783BAB" w:rsidRDefault="006512D9" w:rsidP="00334340">
      <w:pPr>
        <w:numPr>
          <w:ilvl w:val="0"/>
          <w:numId w:val="8"/>
        </w:numPr>
        <w:suppressAutoHyphens w:val="0"/>
        <w:spacing w:after="259" w:line="222" w:lineRule="auto"/>
        <w:ind w:right="62" w:firstLine="4"/>
        <w:jc w:val="both"/>
        <w:rPr>
          <w:rFonts w:asciiTheme="minorHAnsi" w:hAnsiTheme="minorHAnsi"/>
        </w:rPr>
      </w:pPr>
      <w:r w:rsidRPr="00783BAB">
        <w:rPr>
          <w:rFonts w:asciiTheme="minorHAnsi" w:hAnsiTheme="minorHAnsi"/>
        </w:rPr>
        <w:t>Il presente codice è stato redatto in conformità al disposto del D.P.R. n. 62 titolato "Regolamento recante codice di comportamento dei dipendenti pubblici, a norma dell'articolo 54 del decreto legislativo 30 marzo 2001, n. 165" a cui si rinvia per quanto, eventualmente, non disciplinato dal presente codice.</w:t>
      </w:r>
    </w:p>
    <w:p w:rsidR="006512D9" w:rsidRPr="00783BAB" w:rsidRDefault="006512D9" w:rsidP="006512D9">
      <w:pPr>
        <w:pStyle w:val="Titolo2"/>
        <w:ind w:left="58"/>
        <w:rPr>
          <w:rFonts w:asciiTheme="minorHAnsi" w:hAnsiTheme="minorHAnsi"/>
          <w:sz w:val="22"/>
          <w:szCs w:val="22"/>
        </w:rPr>
      </w:pPr>
      <w:r w:rsidRPr="00783BAB">
        <w:rPr>
          <w:rFonts w:asciiTheme="minorHAnsi" w:hAnsiTheme="minorHAnsi"/>
          <w:sz w:val="22"/>
          <w:szCs w:val="22"/>
        </w:rPr>
        <w:t>Articolo 2 - Ambito di applicazione</w:t>
      </w:r>
    </w:p>
    <w:p w:rsidR="006512D9" w:rsidRPr="00783BAB" w:rsidRDefault="006512D9" w:rsidP="00334340">
      <w:pPr>
        <w:numPr>
          <w:ilvl w:val="0"/>
          <w:numId w:val="9"/>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Il presente codice si applica ai dipendenti del Comune di Villaricca il cui rapporto di lavoro è disciplinato in base all'articolo 2, commi 2 e 3 del decreto legislativo 30 marzo </w:t>
      </w:r>
      <w:proofErr w:type="gramStart"/>
      <w:r w:rsidRPr="00783BAB">
        <w:rPr>
          <w:rFonts w:asciiTheme="minorHAnsi" w:hAnsiTheme="minorHAnsi"/>
        </w:rPr>
        <w:t>2001 ,</w:t>
      </w:r>
      <w:proofErr w:type="gramEnd"/>
      <w:r w:rsidRPr="00783BAB">
        <w:rPr>
          <w:rFonts w:asciiTheme="minorHAnsi" w:hAnsiTheme="minorHAnsi"/>
        </w:rPr>
        <w:t xml:space="preserve"> n. 165.</w:t>
      </w:r>
    </w:p>
    <w:p w:rsidR="006512D9" w:rsidRPr="00783BAB" w:rsidRDefault="006512D9" w:rsidP="00334340">
      <w:pPr>
        <w:numPr>
          <w:ilvl w:val="0"/>
          <w:numId w:val="9"/>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Gli obblighi di condotta previsti dal presente codice sono estesi a tutti i collaboratori o consulenti, con qualsiasi tipologia di contratto o incarico e a qualsiasi titolo, ai titolari di organi e di incarichi negli uffici di diretta collaborazione delle autorità politiche, nonché nei confronti dei collaboratori a qualsiasi titolo di imprese </w:t>
      </w:r>
      <w:proofErr w:type="spellStart"/>
      <w:r w:rsidRPr="00783BAB">
        <w:rPr>
          <w:rFonts w:asciiTheme="minorHAnsi" w:hAnsiTheme="minorHAnsi"/>
        </w:rPr>
        <w:t>fo</w:t>
      </w:r>
      <w:r w:rsidR="00A9699A" w:rsidRPr="00783BAB">
        <w:rPr>
          <w:rFonts w:asciiTheme="minorHAnsi" w:hAnsiTheme="minorHAnsi"/>
        </w:rPr>
        <w:t>ni</w:t>
      </w:r>
      <w:r w:rsidRPr="00783BAB">
        <w:rPr>
          <w:rFonts w:asciiTheme="minorHAnsi" w:hAnsiTheme="minorHAnsi"/>
        </w:rPr>
        <w:t>trici</w:t>
      </w:r>
      <w:proofErr w:type="spellEnd"/>
      <w:r w:rsidRPr="00783BAB">
        <w:rPr>
          <w:rFonts w:asciiTheme="minorHAnsi" w:hAnsiTheme="minorHAnsi"/>
        </w:rPr>
        <w:t xml:space="preserve"> di beni o servizi e che realizzano opere in favore dell'Amministrazione. A tale fine, negli atti di incarico o nei contratti di acquisizione delle collaborazioni, delle consulenze o dei servizi, dovranno essere inserite apposite disposizioni o clausole di risoluzione o decadenza del rapporto in caso di violazione degli obblighi derivanti dal presente codice.</w:t>
      </w:r>
    </w:p>
    <w:p w:rsidR="006512D9" w:rsidRPr="00783BAB" w:rsidRDefault="006512D9" w:rsidP="006512D9">
      <w:pPr>
        <w:pStyle w:val="Titolo2"/>
        <w:ind w:left="58" w:right="149"/>
        <w:rPr>
          <w:rFonts w:asciiTheme="minorHAnsi" w:hAnsiTheme="minorHAnsi"/>
          <w:sz w:val="22"/>
          <w:szCs w:val="22"/>
        </w:rPr>
      </w:pPr>
      <w:r w:rsidRPr="00783BAB">
        <w:rPr>
          <w:rFonts w:asciiTheme="minorHAnsi" w:hAnsiTheme="minorHAnsi"/>
          <w:sz w:val="22"/>
          <w:szCs w:val="22"/>
        </w:rPr>
        <w:t>Articolo 3 — Principi generali</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t>Il dipendente osserva la Costituzione, lo Statuto e tutti i Regolamenti del Comune</w:t>
      </w:r>
      <w:r w:rsidR="00C32FD6" w:rsidRPr="00783BAB">
        <w:rPr>
          <w:rFonts w:asciiTheme="minorHAnsi" w:hAnsiTheme="minorHAnsi"/>
        </w:rPr>
        <w:t xml:space="preserve"> di </w:t>
      </w:r>
      <w:proofErr w:type="gramStart"/>
      <w:r w:rsidR="00C32FD6" w:rsidRPr="00783BAB">
        <w:rPr>
          <w:rFonts w:asciiTheme="minorHAnsi" w:hAnsiTheme="minorHAnsi"/>
        </w:rPr>
        <w:t>Villaricca</w:t>
      </w:r>
      <w:r w:rsidRPr="00783BAB">
        <w:rPr>
          <w:rFonts w:asciiTheme="minorHAnsi" w:hAnsiTheme="minorHAnsi"/>
        </w:rPr>
        <w:t xml:space="preserve">  servendo</w:t>
      </w:r>
      <w:proofErr w:type="gramEnd"/>
      <w:r w:rsidRPr="00783BAB">
        <w:rPr>
          <w:rFonts w:asciiTheme="minorHAnsi" w:hAnsiTheme="minorHAnsi"/>
        </w:rPr>
        <w:t xml:space="preserve"> la Nazione ed il Comune di Villaricca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lastRenderedPageBreak/>
        <w:t>Il dipendente rispetta altresì i principi di integrità, correttezza, buona fede, proporzionalità, obiettività trasparenza, equità e ragionevolezza e agisce in posizione di indipendenza e imparzialità, astenendosi in caso di conflitti di interessi.</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usa a fini privati le informazioni di cui dispone per ragioni d'ufficio, evita situazioni e comportamenti che possano ostacolare il corretto adempimento dei compiti o nuocere agli interessi o all'immagine del Comune di Villaricca. Prerogative e poteri pubblici sono esercitati unicamente per le finalità di interesse generale per le quali sono stati conferiti.</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6512D9" w:rsidRPr="00783BAB" w:rsidRDefault="006512D9" w:rsidP="00334340">
      <w:pPr>
        <w:numPr>
          <w:ilvl w:val="0"/>
          <w:numId w:val="10"/>
        </w:numPr>
        <w:suppressAutoHyphens w:val="0"/>
        <w:spacing w:after="214" w:line="222" w:lineRule="auto"/>
        <w:ind w:right="62" w:firstLine="4"/>
        <w:jc w:val="both"/>
        <w:rPr>
          <w:rFonts w:asciiTheme="minorHAnsi" w:hAnsiTheme="minorHAnsi"/>
        </w:rPr>
      </w:pPr>
      <w:r w:rsidRPr="00783BAB">
        <w:rPr>
          <w:rFonts w:asciiTheme="minorHAnsi" w:hAnsiTheme="minorHAnsi"/>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6512D9" w:rsidRPr="00783BAB" w:rsidRDefault="006512D9" w:rsidP="006512D9">
      <w:pPr>
        <w:pStyle w:val="Titolo2"/>
        <w:ind w:left="58" w:right="91"/>
        <w:rPr>
          <w:rFonts w:asciiTheme="minorHAnsi" w:hAnsiTheme="minorHAnsi"/>
          <w:sz w:val="22"/>
          <w:szCs w:val="22"/>
        </w:rPr>
      </w:pPr>
      <w:r w:rsidRPr="00783BAB">
        <w:rPr>
          <w:rFonts w:asciiTheme="minorHAnsi" w:hAnsiTheme="minorHAnsi"/>
          <w:sz w:val="22"/>
          <w:szCs w:val="22"/>
        </w:rPr>
        <w:t>Articolo 4 — Regali, compensi e altre utilità</w:t>
      </w:r>
    </w:p>
    <w:p w:rsidR="006512D9" w:rsidRPr="00783BAB" w:rsidRDefault="006512D9" w:rsidP="00334340">
      <w:pPr>
        <w:numPr>
          <w:ilvl w:val="0"/>
          <w:numId w:val="11"/>
        </w:numPr>
        <w:suppressAutoHyphens w:val="0"/>
        <w:spacing w:after="37" w:line="222" w:lineRule="auto"/>
        <w:ind w:right="62" w:firstLine="4"/>
        <w:jc w:val="both"/>
        <w:rPr>
          <w:rFonts w:asciiTheme="minorHAnsi" w:hAnsiTheme="minorHAnsi"/>
        </w:rPr>
      </w:pPr>
      <w:r w:rsidRPr="00783BAB">
        <w:rPr>
          <w:rFonts w:asciiTheme="minorHAnsi" w:hAnsiTheme="minorHAnsi"/>
        </w:rPr>
        <w:t>Il dipendente non chiede: né sollecita, per sé o per altri, regali o altre utilità.</w:t>
      </w:r>
    </w:p>
    <w:p w:rsidR="006512D9" w:rsidRPr="00783BAB" w:rsidRDefault="006512D9" w:rsidP="00334340">
      <w:pPr>
        <w:numPr>
          <w:ilvl w:val="0"/>
          <w:numId w:val="11"/>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accetta, per sé o per altri, regali o altre utilità, salvo quelli di modico valore effettuati occasionalmente nell'ambito delle normali relazioni di cortesia e nell'ambito delle consuetudini locali. ln ogni caso, indipendentemente dalla circostanza che il fatto costituisca reato, il dipendente non chiede, per sé o per altri, regali o altre utilità, neanche di modico valore a titolo di corrispettivo per compiere o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6512D9" w:rsidRPr="00783BAB" w:rsidRDefault="006512D9" w:rsidP="00334340">
      <w:pPr>
        <w:numPr>
          <w:ilvl w:val="0"/>
          <w:numId w:val="11"/>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accetta, per sé o per altri, da un proprio subordinato, direttamente o indirettamente, regali o altre utilità, salvo quelli di modico valore. Il dipendente non offre, direttamente o indirettamente, regali o altre utilità a un proprio sovraordinato, salvo quelli d'uso di modico valore. 4. 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6512D9" w:rsidRPr="00783BAB" w:rsidRDefault="006512D9" w:rsidP="00334340">
      <w:pPr>
        <w:numPr>
          <w:ilvl w:val="0"/>
          <w:numId w:val="12"/>
        </w:numPr>
        <w:suppressAutoHyphens w:val="0"/>
        <w:spacing w:after="4" w:line="222" w:lineRule="auto"/>
        <w:ind w:right="62" w:firstLine="4"/>
        <w:jc w:val="both"/>
        <w:rPr>
          <w:rFonts w:asciiTheme="minorHAnsi" w:hAnsiTheme="minorHAnsi"/>
        </w:rPr>
      </w:pPr>
      <w:r w:rsidRPr="00783BAB">
        <w:rPr>
          <w:rFonts w:asciiTheme="minorHAnsi" w:hAnsiTheme="minorHAnsi"/>
        </w:rPr>
        <w:t>Ai fini del presente articolo, per regali o altre utilità di modico valore si intendono quelle di valore non superiore, in via orientativa, a 100 euro, anche sotto forma di sconto e devono essere occasionali e non continuativi.</w:t>
      </w:r>
    </w:p>
    <w:p w:rsidR="006512D9" w:rsidRPr="00783BAB" w:rsidRDefault="006512D9" w:rsidP="00334340">
      <w:pPr>
        <w:numPr>
          <w:ilvl w:val="0"/>
          <w:numId w:val="12"/>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accetta incarichi di collaborazione da soggetti privati che abbiano, o abbiano avuto nel biennio precedente, un interesse economico significativo in decisioni o attività inerenti all'ufficio di appartenenza.</w:t>
      </w:r>
    </w:p>
    <w:p w:rsidR="006512D9" w:rsidRPr="00783BAB" w:rsidRDefault="006512D9" w:rsidP="00334340">
      <w:pPr>
        <w:numPr>
          <w:ilvl w:val="0"/>
          <w:numId w:val="12"/>
        </w:numPr>
        <w:suppressAutoHyphens w:val="0"/>
        <w:spacing w:after="215" w:line="222" w:lineRule="auto"/>
        <w:ind w:right="62" w:firstLine="4"/>
        <w:jc w:val="both"/>
        <w:rPr>
          <w:rFonts w:asciiTheme="minorHAnsi" w:hAnsiTheme="minorHAnsi"/>
        </w:rPr>
      </w:pPr>
      <w:r w:rsidRPr="00783BAB">
        <w:rPr>
          <w:rFonts w:asciiTheme="minorHAnsi" w:hAnsiTheme="minorHAnsi"/>
        </w:rPr>
        <w:t>Al fine di preservare il prestigio e l'imparzialità dell'Amministrazione, i responsabili di settore vigilano sulla corretta applicazione del presente articolo.</w:t>
      </w:r>
    </w:p>
    <w:p w:rsidR="006512D9" w:rsidRPr="00783BAB" w:rsidRDefault="006512D9" w:rsidP="006512D9">
      <w:pPr>
        <w:pStyle w:val="Titolo2"/>
        <w:ind w:left="58" w:right="29"/>
        <w:rPr>
          <w:rFonts w:asciiTheme="minorHAnsi" w:hAnsiTheme="minorHAnsi"/>
          <w:sz w:val="22"/>
          <w:szCs w:val="22"/>
        </w:rPr>
      </w:pPr>
      <w:r w:rsidRPr="00783BAB">
        <w:rPr>
          <w:rFonts w:asciiTheme="minorHAnsi" w:hAnsiTheme="minorHAnsi"/>
          <w:sz w:val="22"/>
          <w:szCs w:val="22"/>
        </w:rPr>
        <w:t>Articolo 5 — Partecipazione ad associazioni e organizzazioni</w:t>
      </w:r>
    </w:p>
    <w:p w:rsidR="006512D9" w:rsidRPr="00783BAB" w:rsidRDefault="006512D9" w:rsidP="00334340">
      <w:pPr>
        <w:numPr>
          <w:ilvl w:val="0"/>
          <w:numId w:val="13"/>
        </w:numPr>
        <w:suppressAutoHyphens w:val="0"/>
        <w:spacing w:after="4" w:line="222" w:lineRule="auto"/>
        <w:ind w:right="62" w:firstLine="4"/>
        <w:jc w:val="both"/>
        <w:rPr>
          <w:rFonts w:asciiTheme="minorHAnsi" w:hAnsiTheme="minorHAnsi"/>
        </w:rPr>
      </w:pPr>
      <w:r w:rsidRPr="00783BAB">
        <w:rPr>
          <w:rFonts w:asciiTheme="minorHAnsi" w:hAnsiTheme="minorHAnsi"/>
        </w:rPr>
        <w:t>Nel rispetto della disciplina vigente del diritto di associazione, il dipendente co</w:t>
      </w:r>
      <w:r w:rsidR="00274FF8" w:rsidRPr="00783BAB">
        <w:rPr>
          <w:rFonts w:asciiTheme="minorHAnsi" w:hAnsiTheme="minorHAnsi"/>
        </w:rPr>
        <w:t>munica entro dieci</w:t>
      </w:r>
      <w:r w:rsidRPr="00783BAB">
        <w:rPr>
          <w:rFonts w:asciiTheme="minorHAnsi" w:hAnsiTheme="minorHAnsi"/>
        </w:rPr>
        <w:t xml:space="preserve"> giorni dalla formale adesione, al responsabile del settore di appartenenza la prop</w:t>
      </w:r>
      <w:r w:rsidR="00274FF8" w:rsidRPr="00783BAB">
        <w:rPr>
          <w:rFonts w:asciiTheme="minorHAnsi" w:hAnsiTheme="minorHAnsi"/>
        </w:rPr>
        <w:t>ria adesione o</w:t>
      </w:r>
      <w:r w:rsidRPr="00783BAB">
        <w:rPr>
          <w:rFonts w:asciiTheme="minorHAnsi" w:hAnsiTheme="minorHAnsi"/>
        </w:rPr>
        <w:t xml:space="preserve"> appartenenza ad associazioni o organizzazioni, a prescindere dal loro carattere riserva</w:t>
      </w:r>
      <w:r w:rsidR="00274FF8" w:rsidRPr="00783BAB">
        <w:rPr>
          <w:rFonts w:asciiTheme="minorHAnsi" w:hAnsiTheme="minorHAnsi"/>
        </w:rPr>
        <w:t>to o meno</w:t>
      </w:r>
      <w:r w:rsidRPr="00783BAB">
        <w:rPr>
          <w:rFonts w:asciiTheme="minorHAnsi" w:hAnsiTheme="minorHAnsi"/>
        </w:rPr>
        <w:t>, i cui ambiti di interesse possano interferire con lo svolgimento dell'attività dell'ufficio. Il presente comma non si applica all'adesione a partiti politici o a sindacati.</w:t>
      </w:r>
    </w:p>
    <w:p w:rsidR="006512D9" w:rsidRPr="00783BAB" w:rsidRDefault="006512D9" w:rsidP="00334340">
      <w:pPr>
        <w:numPr>
          <w:ilvl w:val="0"/>
          <w:numId w:val="13"/>
        </w:numPr>
        <w:suppressAutoHyphens w:val="0"/>
        <w:spacing w:after="155" w:line="222" w:lineRule="auto"/>
        <w:ind w:right="62" w:firstLine="4"/>
        <w:jc w:val="both"/>
        <w:rPr>
          <w:rFonts w:asciiTheme="minorHAnsi" w:hAnsiTheme="minorHAnsi"/>
        </w:rPr>
      </w:pPr>
      <w:r w:rsidRPr="00783BAB">
        <w:rPr>
          <w:rFonts w:asciiTheme="minorHAnsi" w:hAnsiTheme="minorHAnsi"/>
        </w:rPr>
        <w:t>Il pubblico dipendente non costringe altri dipendenti ad aderire ad associazioni od organizzazioni, né esercita pressioni a tale fine, promettendo vantaggi o prospettando svantaggi di carriera.</w:t>
      </w:r>
    </w:p>
    <w:p w:rsidR="006512D9" w:rsidRPr="00783BAB" w:rsidRDefault="006512D9" w:rsidP="006512D9">
      <w:pPr>
        <w:pStyle w:val="Titolo2"/>
        <w:ind w:left="58" w:right="149"/>
        <w:rPr>
          <w:rFonts w:asciiTheme="minorHAnsi" w:hAnsiTheme="minorHAnsi"/>
          <w:sz w:val="22"/>
          <w:szCs w:val="22"/>
        </w:rPr>
      </w:pPr>
      <w:r w:rsidRPr="00783BAB">
        <w:rPr>
          <w:rFonts w:asciiTheme="minorHAnsi" w:hAnsiTheme="minorHAnsi"/>
          <w:sz w:val="22"/>
          <w:szCs w:val="22"/>
        </w:rPr>
        <w:lastRenderedPageBreak/>
        <w:t>Articolo 6 — Comunicazione degli interessi finanziari e conflitti d'interesse</w:t>
      </w:r>
    </w:p>
    <w:p w:rsidR="006512D9" w:rsidRPr="00783BAB" w:rsidRDefault="006512D9" w:rsidP="00274FF8">
      <w:pPr>
        <w:ind w:left="23" w:right="62"/>
        <w:jc w:val="both"/>
        <w:rPr>
          <w:rFonts w:asciiTheme="minorHAnsi" w:hAnsiTheme="minorHAnsi"/>
        </w:rPr>
      </w:pPr>
      <w:r w:rsidRPr="00783BAB">
        <w:rPr>
          <w:rFonts w:asciiTheme="minorHAnsi" w:hAnsiTheme="minorHAnsi"/>
        </w:rPr>
        <w:t>1. Fermi restando gli obblighi di trasparenza previsti da leggi o regolamenti, il dipendente, all'atto dell'assegnazione all'ufficio, informa per iscritto il responsabile di settore di tutti i rapporti, diretti o indiretti, di collaborazione con soggetti privati in qualunque modo retribuiti che lo stesso abbia o abbia avuto negli ultimi tre anni, precisando:</w:t>
      </w:r>
    </w:p>
    <w:p w:rsidR="006512D9" w:rsidRPr="00783BAB" w:rsidRDefault="006512D9" w:rsidP="00334340">
      <w:pPr>
        <w:numPr>
          <w:ilvl w:val="0"/>
          <w:numId w:val="14"/>
        </w:numPr>
        <w:suppressAutoHyphens w:val="0"/>
        <w:spacing w:after="4" w:line="222" w:lineRule="auto"/>
        <w:ind w:right="62" w:firstLine="4"/>
        <w:jc w:val="both"/>
        <w:rPr>
          <w:rFonts w:asciiTheme="minorHAnsi" w:hAnsiTheme="minorHAnsi"/>
        </w:rPr>
      </w:pPr>
      <w:r w:rsidRPr="00783BAB">
        <w:rPr>
          <w:rFonts w:asciiTheme="minorHAnsi" w:hAnsiTheme="minorHAnsi"/>
        </w:rPr>
        <w:t>Se in prima persona, o suoi parenti o affini entro il secondo grado, il coniuge o il convivente abbiano ancora rapporti finanziari con il soggetto con cui ha avuto i predetti rapporti di collaborazione;</w:t>
      </w:r>
    </w:p>
    <w:p w:rsidR="006512D9" w:rsidRPr="00783BAB" w:rsidRDefault="006512D9" w:rsidP="00334340">
      <w:pPr>
        <w:numPr>
          <w:ilvl w:val="0"/>
          <w:numId w:val="14"/>
        </w:numPr>
        <w:suppressAutoHyphens w:val="0"/>
        <w:spacing w:after="4" w:line="222" w:lineRule="auto"/>
        <w:ind w:right="62" w:firstLine="4"/>
        <w:jc w:val="both"/>
        <w:rPr>
          <w:rFonts w:asciiTheme="minorHAnsi" w:hAnsiTheme="minorHAnsi"/>
        </w:rPr>
      </w:pPr>
      <w:r w:rsidRPr="00783BAB">
        <w:rPr>
          <w:rFonts w:asciiTheme="minorHAnsi" w:hAnsiTheme="minorHAnsi"/>
        </w:rPr>
        <w:t>Se tali rapporti siano intercorsi o intercorrano con soggetti che abbiano interessi in attività o decisioni inerenti all'ufficio, limitatamente alle pratiche a lui affidate.</w:t>
      </w:r>
    </w:p>
    <w:p w:rsidR="006512D9" w:rsidRPr="00783BAB" w:rsidRDefault="006512D9" w:rsidP="00274FF8">
      <w:pPr>
        <w:spacing w:after="219"/>
        <w:ind w:left="23" w:right="62"/>
        <w:jc w:val="both"/>
        <w:rPr>
          <w:rFonts w:asciiTheme="minorHAnsi" w:hAnsiTheme="minorHAnsi"/>
        </w:rPr>
      </w:pPr>
      <w:r w:rsidRPr="00783BAB">
        <w:rPr>
          <w:rFonts w:asciiTheme="minorHAnsi" w:hAnsiTheme="minorHAns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6512D9" w:rsidRPr="00783BAB" w:rsidRDefault="006512D9" w:rsidP="006512D9">
      <w:pPr>
        <w:pStyle w:val="Titolo2"/>
        <w:spacing w:after="120"/>
        <w:ind w:left="58" w:right="96"/>
        <w:rPr>
          <w:rFonts w:asciiTheme="minorHAnsi" w:hAnsiTheme="minorHAnsi"/>
          <w:sz w:val="22"/>
          <w:szCs w:val="22"/>
        </w:rPr>
      </w:pPr>
      <w:r w:rsidRPr="00783BAB">
        <w:rPr>
          <w:rFonts w:asciiTheme="minorHAnsi" w:hAnsiTheme="minorHAnsi"/>
          <w:sz w:val="22"/>
          <w:szCs w:val="22"/>
        </w:rPr>
        <w:t>Articolo 7 — Obbligo di astensione</w:t>
      </w:r>
    </w:p>
    <w:p w:rsidR="006512D9" w:rsidRPr="00783BAB" w:rsidRDefault="006512D9" w:rsidP="00274FF8">
      <w:pPr>
        <w:spacing w:after="239"/>
        <w:ind w:left="23" w:right="62"/>
        <w:jc w:val="both"/>
        <w:rPr>
          <w:rFonts w:asciiTheme="minorHAnsi" w:hAnsiTheme="minorHAnsi"/>
        </w:rPr>
      </w:pPr>
      <w:r w:rsidRPr="00783BAB">
        <w:rPr>
          <w:rFonts w:asciiTheme="minorHAnsi" w:hAnsiTheme="minorHAnsi"/>
        </w:rPr>
        <w:t>Il dipendente si astiene dal partecipare all'adozione di decisioni o ad attività che possano coinvolgere interessi propri, ovvero di suoi parenti, affini entro i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 amministratore o gerente o dirigente. ln particolare, il dipendente deve comunicare per iscritto, entro dieci giorni dall'effettivo verificarsi del conflitto di interesse, al proprio responsabile di settore quanto sopra e il responsabile provvederà entro tre gio</w:t>
      </w:r>
      <w:r w:rsidR="00274FF8" w:rsidRPr="00783BAB">
        <w:rPr>
          <w:rFonts w:asciiTheme="minorHAnsi" w:hAnsiTheme="minorHAnsi"/>
        </w:rPr>
        <w:t>rni</w:t>
      </w:r>
      <w:r w:rsidRPr="00783BAB">
        <w:rPr>
          <w:rFonts w:asciiTheme="minorHAnsi" w:hAnsiTheme="minorHAnsi"/>
        </w:rPr>
        <w:t xml:space="preserve"> alla sua sostituzione. Se in conflitto di interesse si trova il responsabile di settore il suddetto procedimento viene incardinato e concluso dal Segretario Generale. Il dipendente si astiene in ogni altro caso in cui esistano gravi ragioni di convenienza. Sull'astensione decide il responsabile del settore di appartenenza o il Segretario comunale per i responsabili di settore. Le comunicazioni di astensione vanno protocollate, catalogate ed archiviate in unico elenco, a cura dei Responsabili di Settore e per questi Ultimi a cura del Segretario Comunali. L'elenco va obbligatoriamente consultato nel casi di successivi, analoghi, procedimenti.</w:t>
      </w:r>
    </w:p>
    <w:p w:rsidR="006512D9" w:rsidRPr="00783BAB" w:rsidRDefault="006512D9" w:rsidP="006512D9">
      <w:pPr>
        <w:pStyle w:val="Titolo2"/>
        <w:ind w:left="58" w:right="58"/>
        <w:rPr>
          <w:rFonts w:asciiTheme="minorHAnsi" w:hAnsiTheme="minorHAnsi"/>
          <w:sz w:val="22"/>
          <w:szCs w:val="22"/>
        </w:rPr>
      </w:pPr>
      <w:r w:rsidRPr="00783BAB">
        <w:rPr>
          <w:rFonts w:asciiTheme="minorHAnsi" w:hAnsiTheme="minorHAnsi"/>
          <w:sz w:val="22"/>
          <w:szCs w:val="22"/>
        </w:rPr>
        <w:t>Articolo 8 — Prevenzione della corruzione</w:t>
      </w:r>
    </w:p>
    <w:p w:rsidR="006512D9" w:rsidRPr="00783BAB" w:rsidRDefault="006512D9" w:rsidP="00F96233">
      <w:pPr>
        <w:spacing w:after="226"/>
        <w:ind w:left="23" w:right="62"/>
        <w:jc w:val="both"/>
        <w:rPr>
          <w:rFonts w:asciiTheme="minorHAnsi" w:hAnsiTheme="minorHAnsi"/>
        </w:rPr>
      </w:pPr>
      <w:r w:rsidRPr="00783BAB">
        <w:rPr>
          <w:rFonts w:asciiTheme="minorHAnsi" w:hAnsiTheme="minorHAnsi"/>
        </w:rPr>
        <w:t>Il dipendente rispetta le misure necessarie alla prevenzione degli illeciti nell'amministrazione. ln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 Al riguardo, si rinvia alle misure contenute nel piano triennale di prevenzione della corruzione.</w:t>
      </w:r>
    </w:p>
    <w:p w:rsidR="006512D9" w:rsidRPr="00783BAB" w:rsidRDefault="006512D9" w:rsidP="006512D9">
      <w:pPr>
        <w:pStyle w:val="Titolo2"/>
        <w:ind w:left="58" w:right="29"/>
        <w:rPr>
          <w:rFonts w:asciiTheme="minorHAnsi" w:hAnsiTheme="minorHAnsi"/>
          <w:sz w:val="22"/>
          <w:szCs w:val="22"/>
        </w:rPr>
      </w:pPr>
      <w:r w:rsidRPr="00783BAB">
        <w:rPr>
          <w:rFonts w:asciiTheme="minorHAnsi" w:hAnsiTheme="minorHAnsi"/>
          <w:sz w:val="22"/>
          <w:szCs w:val="22"/>
        </w:rPr>
        <w:t>Articolo 9 — Trasparenza e tracciabilità</w:t>
      </w:r>
    </w:p>
    <w:p w:rsidR="006512D9" w:rsidRPr="00783BAB" w:rsidRDefault="006512D9" w:rsidP="00334340">
      <w:pPr>
        <w:numPr>
          <w:ilvl w:val="0"/>
          <w:numId w:val="15"/>
        </w:numPr>
        <w:suppressAutoHyphens w:val="0"/>
        <w:spacing w:after="242" w:line="222" w:lineRule="auto"/>
        <w:ind w:right="797" w:firstLine="4"/>
        <w:jc w:val="both"/>
        <w:rPr>
          <w:rFonts w:asciiTheme="minorHAnsi" w:hAnsiTheme="minorHAnsi"/>
        </w:rPr>
      </w:pPr>
      <w:r w:rsidRPr="00783BAB">
        <w:rPr>
          <w:rFonts w:asciiTheme="minorHAnsi" w:hAnsiTheme="minorHAnsi"/>
        </w:rPr>
        <w:t>Il dipendente assicura l'adempimento degli obblighi di trasparenza previsti in ca</w:t>
      </w:r>
      <w:r w:rsidR="00D87AB4" w:rsidRPr="00783BAB">
        <w:rPr>
          <w:rFonts w:asciiTheme="minorHAnsi" w:hAnsiTheme="minorHAnsi"/>
        </w:rPr>
        <w:t>po agli enti locali</w:t>
      </w:r>
      <w:r w:rsidRPr="00783BAB">
        <w:rPr>
          <w:rFonts w:asciiTheme="minorHAnsi" w:hAnsiTheme="minorHAnsi"/>
        </w:rPr>
        <w:t xml:space="preserve"> secondo le disposizioni normative vigenti, prestando la massima collaborazione</w:t>
      </w:r>
      <w:r w:rsidR="00D87AB4" w:rsidRPr="00783BAB">
        <w:rPr>
          <w:rFonts w:asciiTheme="minorHAnsi" w:hAnsiTheme="minorHAnsi"/>
        </w:rPr>
        <w:t xml:space="preserve"> nell’elaborazione,</w:t>
      </w:r>
      <w:r w:rsidRPr="00783BAB">
        <w:rPr>
          <w:rFonts w:asciiTheme="minorHAnsi" w:hAnsiTheme="minorHAnsi"/>
        </w:rPr>
        <w:t xml:space="preserve"> reperimento e trasmissione dei dati sottoposti all'obbligo di pubblicazione sul sito </w:t>
      </w:r>
      <w:r w:rsidR="00D87AB4" w:rsidRPr="00783BAB">
        <w:rPr>
          <w:rFonts w:asciiTheme="minorHAnsi" w:hAnsiTheme="minorHAnsi"/>
        </w:rPr>
        <w:t>istituzionale attraverso un adeguato supporto documentale che consenta in ogni momento la replicabilità.</w:t>
      </w:r>
    </w:p>
    <w:p w:rsidR="006512D9" w:rsidRPr="00783BAB" w:rsidRDefault="006512D9" w:rsidP="006512D9">
      <w:pPr>
        <w:pStyle w:val="Titolo2"/>
        <w:ind w:left="58" w:right="10"/>
        <w:rPr>
          <w:rFonts w:asciiTheme="minorHAnsi" w:hAnsiTheme="minorHAnsi"/>
          <w:sz w:val="22"/>
          <w:szCs w:val="22"/>
        </w:rPr>
      </w:pPr>
      <w:r w:rsidRPr="00783BAB">
        <w:rPr>
          <w:rFonts w:asciiTheme="minorHAnsi" w:hAnsiTheme="minorHAnsi"/>
          <w:sz w:val="22"/>
          <w:szCs w:val="22"/>
        </w:rPr>
        <w:lastRenderedPageBreak/>
        <w:t>Articolo IO — Comportamento nei rapporti privati</w:t>
      </w:r>
    </w:p>
    <w:p w:rsidR="006512D9" w:rsidRPr="00783BAB" w:rsidRDefault="006512D9" w:rsidP="00D87AB4">
      <w:pPr>
        <w:spacing w:after="274"/>
        <w:ind w:left="23" w:right="62"/>
        <w:jc w:val="both"/>
        <w:rPr>
          <w:rFonts w:asciiTheme="minorHAnsi" w:hAnsiTheme="minorHAnsi"/>
        </w:rPr>
      </w:pPr>
      <w:r w:rsidRPr="00783BAB">
        <w:rPr>
          <w:rFonts w:asciiTheme="minorHAnsi" w:hAnsiTheme="minorHAnsi"/>
        </w:rPr>
        <w:t>1 Nei rapporti privati, comprese le relazioni extra 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6512D9" w:rsidRPr="00783BAB" w:rsidRDefault="006512D9" w:rsidP="006512D9">
      <w:pPr>
        <w:pStyle w:val="Titolo2"/>
        <w:spacing w:after="182"/>
        <w:ind w:left="58" w:right="14"/>
        <w:rPr>
          <w:rFonts w:asciiTheme="minorHAnsi" w:hAnsiTheme="minorHAnsi"/>
          <w:sz w:val="22"/>
          <w:szCs w:val="22"/>
        </w:rPr>
      </w:pPr>
      <w:r w:rsidRPr="00783BAB">
        <w:rPr>
          <w:rFonts w:asciiTheme="minorHAnsi" w:hAnsiTheme="minorHAnsi"/>
          <w:sz w:val="22"/>
          <w:szCs w:val="22"/>
        </w:rPr>
        <w:t>Articolo 11 — Comportamento in servizio</w:t>
      </w:r>
    </w:p>
    <w:p w:rsidR="006512D9" w:rsidRPr="00783BAB" w:rsidRDefault="006512D9" w:rsidP="00334340">
      <w:pPr>
        <w:numPr>
          <w:ilvl w:val="0"/>
          <w:numId w:val="16"/>
        </w:numPr>
        <w:suppressAutoHyphens w:val="0"/>
        <w:spacing w:after="32" w:line="222" w:lineRule="auto"/>
        <w:ind w:right="62" w:firstLine="4"/>
        <w:jc w:val="both"/>
        <w:rPr>
          <w:rFonts w:asciiTheme="minorHAnsi" w:hAnsiTheme="minorHAnsi"/>
        </w:rPr>
      </w:pPr>
      <w:r w:rsidRPr="00783BAB">
        <w:rPr>
          <w:rFonts w:asciiTheme="minorHAnsi" w:hAnsiTheme="minorHAnsi"/>
        </w:rPr>
        <w:t>Fermo restando il rispetto dei termini del procedimento amministrativo, il dipendente, salvo giustificato motivo, non ritarda né adotta comportamenti tali da far ricadere su altri dipendenti il compimento di attività o l'adozione di decisioni di propria spettanza.</w:t>
      </w:r>
    </w:p>
    <w:p w:rsidR="006512D9" w:rsidRPr="00783BAB" w:rsidRDefault="006512D9" w:rsidP="00334340">
      <w:pPr>
        <w:numPr>
          <w:ilvl w:val="0"/>
          <w:numId w:val="16"/>
        </w:numPr>
        <w:suppressAutoHyphens w:val="0"/>
        <w:spacing w:after="4" w:line="222" w:lineRule="auto"/>
        <w:ind w:right="62" w:firstLine="4"/>
        <w:jc w:val="both"/>
        <w:rPr>
          <w:rFonts w:asciiTheme="minorHAnsi" w:hAnsiTheme="minorHAnsi"/>
        </w:rPr>
      </w:pPr>
      <w:r w:rsidRPr="00783BAB">
        <w:rPr>
          <w:rFonts w:asciiTheme="minorHAnsi" w:hAnsiTheme="minorHAnsi"/>
        </w:rPr>
        <w:t>Il dipendente utilizza i permessi di astensione dal lavoro, comunque denominati, nel rispetto delle condizioni previste dalla legge, dai regolamenti e dai contratti collettivi.</w:t>
      </w:r>
    </w:p>
    <w:p w:rsidR="006512D9" w:rsidRPr="00783BAB" w:rsidRDefault="006512D9" w:rsidP="00334340">
      <w:pPr>
        <w:numPr>
          <w:ilvl w:val="0"/>
          <w:numId w:val="16"/>
        </w:numPr>
        <w:suppressAutoHyphens w:val="0"/>
        <w:spacing w:after="4" w:line="222" w:lineRule="auto"/>
        <w:ind w:right="62" w:firstLine="4"/>
        <w:jc w:val="both"/>
        <w:rPr>
          <w:rFonts w:asciiTheme="minorHAnsi" w:hAnsiTheme="minorHAnsi"/>
        </w:rPr>
      </w:pPr>
      <w:r w:rsidRPr="00783BAB">
        <w:rPr>
          <w:rFonts w:asciiTheme="minorHAnsi" w:hAnsiTheme="minorHAnsi"/>
        </w:rPr>
        <w:t>Il dipendente utilizza il materiale o le attrezzature di cui dispone per ragioni d'ufficio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p w:rsidR="006512D9" w:rsidRPr="00783BAB" w:rsidRDefault="006512D9" w:rsidP="00D87AB4">
      <w:pPr>
        <w:ind w:left="23" w:right="62"/>
        <w:jc w:val="both"/>
        <w:rPr>
          <w:rFonts w:asciiTheme="minorHAnsi" w:hAnsiTheme="minorHAnsi"/>
        </w:rPr>
      </w:pPr>
      <w:r w:rsidRPr="00783BAB">
        <w:rPr>
          <w:rFonts w:asciiTheme="minorHAnsi" w:hAnsiTheme="minorHAnsi"/>
        </w:rPr>
        <w:t>4-11 dipendente osserva le disposizioni di servizio, anche verbali, che gli vengono impartite dai superiori, e tengono un comportamento rispettoso verso i colleghi, i superiori ed i cittadini.</w:t>
      </w:r>
    </w:p>
    <w:p w:rsidR="006512D9" w:rsidRPr="00783BAB" w:rsidRDefault="006512D9" w:rsidP="00D87AB4">
      <w:pPr>
        <w:spacing w:after="240"/>
        <w:ind w:left="23" w:right="62"/>
        <w:jc w:val="both"/>
        <w:rPr>
          <w:rFonts w:asciiTheme="minorHAnsi" w:hAnsiTheme="minorHAnsi"/>
        </w:rPr>
      </w:pPr>
      <w:r w:rsidRPr="00783BAB">
        <w:rPr>
          <w:rFonts w:asciiTheme="minorHAnsi" w:hAnsiTheme="minorHAnsi"/>
        </w:rPr>
        <w:t>5- Il responsabile di settore è tenuto a controllare il rigoroso rispetto di quanto sopra evidenziando, per iscritto, eventuali deviazioni e vigilare la corretta registrazione delle presenze da parte dei propri dipendenti, segnalando all'ufficio personale le pratiche scorrette.</w:t>
      </w:r>
    </w:p>
    <w:p w:rsidR="006512D9" w:rsidRPr="00783BAB" w:rsidRDefault="006512D9" w:rsidP="006512D9">
      <w:pPr>
        <w:pStyle w:val="Titolo2"/>
        <w:spacing w:after="103"/>
        <w:ind w:left="58" w:right="48"/>
        <w:rPr>
          <w:rFonts w:asciiTheme="minorHAnsi" w:hAnsiTheme="minorHAnsi"/>
          <w:sz w:val="22"/>
          <w:szCs w:val="22"/>
        </w:rPr>
      </w:pPr>
      <w:r w:rsidRPr="00783BAB">
        <w:rPr>
          <w:rFonts w:asciiTheme="minorHAnsi" w:hAnsiTheme="minorHAnsi"/>
          <w:sz w:val="22"/>
          <w:szCs w:val="22"/>
        </w:rPr>
        <w:t>Articolo 12 — Rapporti con il pubblico</w:t>
      </w:r>
    </w:p>
    <w:p w:rsidR="006512D9" w:rsidRPr="00783BAB" w:rsidRDefault="006512D9" w:rsidP="00334340">
      <w:pPr>
        <w:numPr>
          <w:ilvl w:val="0"/>
          <w:numId w:val="17"/>
        </w:numPr>
        <w:suppressAutoHyphens w:val="0"/>
        <w:spacing w:after="4" w:line="222" w:lineRule="auto"/>
        <w:ind w:right="62" w:hanging="360"/>
        <w:jc w:val="both"/>
        <w:rPr>
          <w:rFonts w:asciiTheme="minorHAnsi" w:hAnsiTheme="minorHAnsi"/>
        </w:rPr>
      </w:pPr>
      <w:r w:rsidRPr="00783BAB">
        <w:rPr>
          <w:rFonts w:asciiTheme="minorHAnsi" w:hAnsiTheme="minorHAnsi"/>
        </w:rPr>
        <w:t>Il dipendente in rapporto con il pubblico si fa riconoscere attraverso l'esposizione in modo visibile del badge od altro supporto identificativo messo a disposizione dell'amministrazione, salvi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Alle comunicazioni effettuate con posta elettronica si deve rispondere, nei termini di cui in seguito, con lo stesso mezzo riportando tutti gli elementi idonei alla identificazione del responsabile e della esaustività della risposta. Qualora non sia competente per posizione rivestita o per materia, indirizza l'interessato al funzionario o ufficio competente. Il dipendente, fatte salve le norme sul segreto d'ufficio, fornisce le spiegazioni che gli siano richieste in ordine al comportamento proprio e di altri dipendenti dell'ufficio dei quali ha la responsabilità od il coordinamento. I termini per le risposte alle varie comunicazioni degli utenti è pari al massimo a trenta giorni dalla richiesta, fatti salvi eventuali termini diversi stabiliti dalla legge o dal vigente Regolamento in materia.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6512D9" w:rsidRPr="00783BAB" w:rsidRDefault="006512D9" w:rsidP="00334340">
      <w:pPr>
        <w:numPr>
          <w:ilvl w:val="0"/>
          <w:numId w:val="17"/>
        </w:numPr>
        <w:suppressAutoHyphens w:val="0"/>
        <w:spacing w:after="42" w:line="222" w:lineRule="auto"/>
        <w:ind w:right="62" w:hanging="360"/>
        <w:jc w:val="both"/>
        <w:rPr>
          <w:rFonts w:asciiTheme="minorHAnsi" w:hAnsiTheme="minorHAnsi"/>
        </w:rPr>
      </w:pPr>
      <w:r w:rsidRPr="00783BAB">
        <w:rPr>
          <w:rFonts w:asciiTheme="minorHAnsi" w:hAnsiTheme="minorHAnsi"/>
        </w:rPr>
        <w:t>Salvo il diritto di esprimere valutazioni e diffondere informazioni a tutela dei diritti sindacali, il dipendente si astiene da dichiarazioni pubbliche offensive o che possano ledere l'immagine dell'amministrazione.</w:t>
      </w:r>
    </w:p>
    <w:p w:rsidR="006512D9" w:rsidRPr="00783BAB" w:rsidRDefault="006512D9" w:rsidP="00334340">
      <w:pPr>
        <w:numPr>
          <w:ilvl w:val="0"/>
          <w:numId w:val="17"/>
        </w:numPr>
        <w:suppressAutoHyphens w:val="0"/>
        <w:spacing w:after="32" w:line="216" w:lineRule="auto"/>
        <w:ind w:right="62" w:hanging="360"/>
        <w:jc w:val="both"/>
        <w:rPr>
          <w:rFonts w:asciiTheme="minorHAnsi" w:hAnsiTheme="minorHAnsi"/>
        </w:rPr>
      </w:pPr>
      <w:r w:rsidRPr="00783BAB">
        <w:rPr>
          <w:rFonts w:asciiTheme="minorHAnsi" w:hAnsiTheme="minorHAnsi"/>
        </w:rPr>
        <w:t xml:space="preserve">Il dipendente che svolge la sua attività lavorativa in un ufficio che fornisce servizi al pubblico cura il rispetto degli standard di qualità e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w:t>
      </w:r>
      <w:r w:rsidR="00EB2D10" w:rsidRPr="00783BAB">
        <w:rPr>
          <w:rFonts w:asciiTheme="minorHAnsi" w:hAnsiTheme="minorHAnsi"/>
        </w:rPr>
        <w:t>e sui livelli di qualità.  Il dipendente deve avere, inoltre, particolare capacità di relazione e di ascolto del cittadino.</w:t>
      </w:r>
    </w:p>
    <w:p w:rsidR="00EB2D10" w:rsidRPr="00783BAB" w:rsidRDefault="00EB2D10" w:rsidP="00334340">
      <w:pPr>
        <w:numPr>
          <w:ilvl w:val="0"/>
          <w:numId w:val="17"/>
        </w:numPr>
        <w:suppressAutoHyphens w:val="0"/>
        <w:spacing w:after="32" w:line="216" w:lineRule="auto"/>
        <w:ind w:right="62" w:hanging="360"/>
        <w:jc w:val="both"/>
        <w:rPr>
          <w:rFonts w:asciiTheme="minorHAnsi" w:hAnsiTheme="minorHAnsi"/>
        </w:rPr>
      </w:pPr>
      <w:r w:rsidRPr="00783BAB">
        <w:rPr>
          <w:rFonts w:asciiTheme="minorHAnsi" w:hAnsiTheme="minorHAnsi"/>
        </w:rPr>
        <w:t>Il dipendente non assume impegni né anticipa l’esito di decisioni o azioni proprie o altrui inerenti all’ufficio, al di fuori dei casi consentiti. Fornisce informazioni e notizie relative ad atti od operazioni</w:t>
      </w:r>
    </w:p>
    <w:p w:rsidR="006512D9" w:rsidRPr="00783BAB" w:rsidRDefault="006512D9" w:rsidP="00EB2D10">
      <w:pPr>
        <w:spacing w:after="58"/>
        <w:ind w:left="23" w:right="62"/>
        <w:jc w:val="both"/>
        <w:rPr>
          <w:rFonts w:asciiTheme="minorHAnsi" w:hAnsiTheme="minorHAnsi"/>
        </w:rPr>
      </w:pPr>
      <w:r w:rsidRPr="00783BAB">
        <w:rPr>
          <w:rFonts w:asciiTheme="minorHAnsi" w:hAnsiTheme="minorHAnsi"/>
        </w:rPr>
        <w:t xml:space="preserve">amministrative, in corso o conclusi, nelle ipotesi previste dalle disposizioni di legge e regolamentari in materia di accesso, informando sempre gli interessati della possibilità di avvalersi anche dell'ufficio per le relazioni </w:t>
      </w:r>
      <w:r w:rsidRPr="00783BAB">
        <w:rPr>
          <w:rFonts w:asciiTheme="minorHAnsi" w:hAnsiTheme="minorHAnsi"/>
        </w:rPr>
        <w:lastRenderedPageBreak/>
        <w:t>con il pubblico. Rilascia copie ed estratti di atti o documenti secondo la sua competenza, con le modalità stabilite dalle norme in materia di accesso e dai regolamenti della propria amministrazione.</w:t>
      </w:r>
    </w:p>
    <w:p w:rsidR="006512D9" w:rsidRPr="00783BAB" w:rsidRDefault="006512D9" w:rsidP="00EB2D10">
      <w:pPr>
        <w:spacing w:after="283"/>
        <w:ind w:left="23" w:right="62"/>
        <w:jc w:val="both"/>
        <w:rPr>
          <w:rFonts w:asciiTheme="minorHAnsi" w:hAnsiTheme="minorHAnsi"/>
        </w:rPr>
      </w:pPr>
      <w:r w:rsidRPr="00783BAB">
        <w:rPr>
          <w:rFonts w:asciiTheme="minorHAnsi" w:hAnsiTheme="minorHAnsi"/>
        </w:rPr>
        <w:t xml:space="preserve">5. Il dipendente osserva il segreto d'ufficio e la normativa in materia di tutela e trattamento dei dati personali e, qualora sia richiesto oralmente di fornire informazioni, atti, documenti non accessibili tutelati dal segreto d </w:t>
      </w:r>
      <w:r w:rsidRPr="00783BAB">
        <w:rPr>
          <w:rFonts w:asciiTheme="minorHAnsi" w:hAnsiTheme="minorHAnsi"/>
          <w:vertAlign w:val="superscript"/>
        </w:rPr>
        <w:t xml:space="preserve">i </w:t>
      </w:r>
      <w:r w:rsidRPr="00783BAB">
        <w:rPr>
          <w:rFonts w:asciiTheme="minorHAnsi" w:hAnsiTheme="minorHAnsi"/>
        </w:rPr>
        <w:t>ufficio o dalle disposizioni in materia di dati personali, informa il richiedente dei motivi che ostacolano all'accoglimento della richiesta. Qualora non sia competente a provvedere in merito alla richiesta cura, sulla base delle disposizioni interne, che la stessa venga inoltrata all'ufficio competente.</w:t>
      </w:r>
    </w:p>
    <w:p w:rsidR="006512D9" w:rsidRPr="00783BAB" w:rsidRDefault="006512D9" w:rsidP="006512D9">
      <w:pPr>
        <w:pStyle w:val="Titolo2"/>
        <w:spacing w:after="0"/>
        <w:ind w:left="58" w:right="43"/>
        <w:rPr>
          <w:rFonts w:asciiTheme="minorHAnsi" w:hAnsiTheme="minorHAnsi"/>
          <w:sz w:val="22"/>
          <w:szCs w:val="22"/>
        </w:rPr>
      </w:pPr>
      <w:r w:rsidRPr="00783BAB">
        <w:rPr>
          <w:rFonts w:asciiTheme="minorHAnsi" w:hAnsiTheme="minorHAnsi"/>
          <w:sz w:val="22"/>
          <w:szCs w:val="22"/>
        </w:rPr>
        <w:t>Articolo 13 — Disposizioni particolari per i responsabili di posizione organizzativa</w:t>
      </w:r>
    </w:p>
    <w:p w:rsidR="006512D9" w:rsidRPr="00783BAB" w:rsidRDefault="006512D9" w:rsidP="00334340">
      <w:pPr>
        <w:numPr>
          <w:ilvl w:val="0"/>
          <w:numId w:val="18"/>
        </w:numPr>
        <w:suppressAutoHyphens w:val="0"/>
        <w:spacing w:after="59" w:line="222" w:lineRule="auto"/>
        <w:ind w:right="62" w:firstLine="4"/>
        <w:jc w:val="both"/>
        <w:rPr>
          <w:rFonts w:asciiTheme="minorHAnsi" w:hAnsiTheme="minorHAnsi"/>
        </w:rPr>
      </w:pPr>
      <w:r w:rsidRPr="00783BAB">
        <w:rPr>
          <w:rFonts w:asciiTheme="minorHAnsi" w:hAnsiTheme="minorHAnsi"/>
        </w:rPr>
        <w:t>Ferma restando l'applicazione delle altre disposizioni del Codice, le norme del presente articolo si applicano ai funzionari responsabili di posizione organizzativa, ex articolo 110 del decreto legislativo 18 agosto 2000, n. 267, e ai soggetti che svolgono funzioni equiparate operanti negli uffici di diretta collaborazione delle autorità politiche (staff).</w:t>
      </w:r>
    </w:p>
    <w:p w:rsidR="006512D9" w:rsidRPr="00783BAB" w:rsidRDefault="006512D9" w:rsidP="00334340">
      <w:pPr>
        <w:numPr>
          <w:ilvl w:val="0"/>
          <w:numId w:val="18"/>
        </w:numPr>
        <w:suppressAutoHyphens w:val="0"/>
        <w:spacing w:after="54" w:line="222" w:lineRule="auto"/>
        <w:ind w:right="62" w:firstLine="4"/>
        <w:jc w:val="both"/>
        <w:rPr>
          <w:rFonts w:asciiTheme="minorHAnsi" w:hAnsiTheme="minorHAnsi"/>
        </w:rPr>
      </w:pPr>
      <w:r w:rsidRPr="00783BAB">
        <w:rPr>
          <w:rFonts w:asciiTheme="minorHAnsi" w:hAnsiTheme="minorHAnsi"/>
        </w:rPr>
        <w:t>Il funzionario responsabile svolge con diligenza le funzioni ad esso spettanti in base all'atto di conferimento dell'incarico, persegue gli obiettivi assegnati e adotta un comportamento organizzativo adeguato per l'assolvimento dell'incarico.</w:t>
      </w:r>
    </w:p>
    <w:p w:rsidR="006512D9" w:rsidRPr="00783BAB" w:rsidRDefault="006512D9" w:rsidP="00334340">
      <w:pPr>
        <w:numPr>
          <w:ilvl w:val="0"/>
          <w:numId w:val="18"/>
        </w:numPr>
        <w:suppressAutoHyphens w:val="0"/>
        <w:spacing w:after="37" w:line="222" w:lineRule="auto"/>
        <w:ind w:right="62" w:firstLine="4"/>
        <w:jc w:val="both"/>
        <w:rPr>
          <w:rFonts w:asciiTheme="minorHAnsi" w:hAnsiTheme="minorHAnsi"/>
        </w:rPr>
      </w:pPr>
      <w:r w:rsidRPr="00783BAB">
        <w:rPr>
          <w:rFonts w:asciiTheme="minorHAnsi" w:hAnsiTheme="minorHAnsi"/>
        </w:rPr>
        <w:t>Il funzionario responsabile,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w:t>
      </w:r>
    </w:p>
    <w:p w:rsidR="006512D9" w:rsidRPr="00783BAB" w:rsidRDefault="006512D9" w:rsidP="00334340">
      <w:pPr>
        <w:numPr>
          <w:ilvl w:val="0"/>
          <w:numId w:val="18"/>
        </w:numPr>
        <w:suppressAutoHyphens w:val="0"/>
        <w:spacing w:after="32" w:line="222" w:lineRule="auto"/>
        <w:ind w:right="62" w:firstLine="4"/>
        <w:jc w:val="both"/>
        <w:rPr>
          <w:rFonts w:asciiTheme="minorHAnsi" w:hAnsiTheme="minorHAnsi"/>
        </w:rPr>
      </w:pPr>
      <w:r w:rsidRPr="00783BAB">
        <w:rPr>
          <w:rFonts w:asciiTheme="minorHAnsi" w:hAnsiTheme="minorHAnsi"/>
        </w:rPr>
        <w:t>Il funzionario responsabile assume atteggiamenti leali e trasparenti e adotta un comportamento esemplare e imparziale nei rapporti con i colleghi, i collaboratori e i destinatari dell'azione amministrativa. Il funzionario responsabile cura, altresì, che le risorse assegnate al suo ufficio siano utilizzate per finalità esclusivamente istituzionali e, in nessun caso, per esigenze personali.</w:t>
      </w:r>
    </w:p>
    <w:p w:rsidR="006512D9" w:rsidRPr="00783BAB" w:rsidRDefault="006512D9" w:rsidP="00334340">
      <w:pPr>
        <w:numPr>
          <w:ilvl w:val="0"/>
          <w:numId w:val="18"/>
        </w:numPr>
        <w:suppressAutoHyphens w:val="0"/>
        <w:spacing w:after="4" w:line="222" w:lineRule="auto"/>
        <w:ind w:right="62" w:firstLine="4"/>
        <w:jc w:val="both"/>
        <w:rPr>
          <w:rFonts w:asciiTheme="minorHAnsi" w:hAnsiTheme="minorHAnsi"/>
        </w:rPr>
      </w:pPr>
      <w:r w:rsidRPr="00783BAB">
        <w:rPr>
          <w:rFonts w:asciiTheme="minorHAnsi" w:hAnsiTheme="minorHAnsi"/>
        </w:rPr>
        <w:t>Il funzionario responsabile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6512D9" w:rsidRPr="00783BAB" w:rsidRDefault="006512D9" w:rsidP="00334340">
      <w:pPr>
        <w:numPr>
          <w:ilvl w:val="0"/>
          <w:numId w:val="18"/>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Il funzionario responsabile assegna l'istruttoria delle pratiche sulla base di un'equa ripartizione del carico di lavoro, tenendo conto delle capacità, delle attitudini e della professionalità del personale a sua disposizione. Il funzionario responsabile affida gli incarichi aggiuntivi in base alla professionalità e, per quanto possibile, secondo criteri di rotazione. Inoltre ai fini della equa ripartizione dei carichi di lavoro, i responsabili devono tenere conto anche di quanto emerge dalle indagini sul benessere organizzativo di cui all'art. 14 co. 5 </w:t>
      </w:r>
      <w:proofErr w:type="spellStart"/>
      <w:r w:rsidRPr="00783BAB">
        <w:rPr>
          <w:rFonts w:asciiTheme="minorHAnsi" w:hAnsiTheme="minorHAnsi"/>
        </w:rPr>
        <w:t>D.Lgs</w:t>
      </w:r>
      <w:proofErr w:type="spellEnd"/>
      <w:r w:rsidRPr="00783BAB">
        <w:rPr>
          <w:rFonts w:asciiTheme="minorHAnsi" w:hAnsiTheme="minorHAnsi"/>
        </w:rPr>
        <w:t xml:space="preserve"> n. 150/13.</w:t>
      </w:r>
    </w:p>
    <w:p w:rsidR="006512D9" w:rsidRPr="00783BAB" w:rsidRDefault="006512D9" w:rsidP="00334340">
      <w:pPr>
        <w:numPr>
          <w:ilvl w:val="0"/>
          <w:numId w:val="18"/>
        </w:numPr>
        <w:suppressAutoHyphens w:val="0"/>
        <w:spacing w:after="4" w:line="222" w:lineRule="auto"/>
        <w:ind w:right="62" w:firstLine="4"/>
        <w:jc w:val="both"/>
        <w:rPr>
          <w:rFonts w:asciiTheme="minorHAnsi" w:hAnsiTheme="minorHAnsi"/>
        </w:rPr>
      </w:pPr>
      <w:r w:rsidRPr="00783BAB">
        <w:rPr>
          <w:rFonts w:asciiTheme="minorHAnsi" w:hAnsiTheme="minorHAnsi"/>
        </w:rPr>
        <w:t>Il funzionario responsabile svolge la valutazione del personale assegnato alla struttura cui è preposto con imparzialità e rispettando le indicazioni ed i tempi prescritti.</w:t>
      </w:r>
    </w:p>
    <w:p w:rsidR="006512D9" w:rsidRPr="00783BAB" w:rsidRDefault="006512D9" w:rsidP="00334340">
      <w:pPr>
        <w:numPr>
          <w:ilvl w:val="0"/>
          <w:numId w:val="18"/>
        </w:numPr>
        <w:suppressAutoHyphens w:val="0"/>
        <w:spacing w:after="4" w:line="222" w:lineRule="auto"/>
        <w:ind w:right="62" w:firstLine="4"/>
        <w:jc w:val="both"/>
        <w:rPr>
          <w:rFonts w:asciiTheme="minorHAnsi" w:hAnsiTheme="minorHAnsi"/>
        </w:rPr>
      </w:pPr>
      <w:r w:rsidRPr="00783BAB">
        <w:rPr>
          <w:rFonts w:asciiTheme="minorHAnsi" w:hAnsiTheme="minorHAnsi"/>
        </w:rPr>
        <w:t>Il funzionario responsabile intraprende con tempestività le iniziative necessarie ove venga a conoscenza di un illecito,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6512D9" w:rsidRPr="00783BAB" w:rsidRDefault="006512D9" w:rsidP="00334340">
      <w:pPr>
        <w:numPr>
          <w:ilvl w:val="0"/>
          <w:numId w:val="18"/>
        </w:numPr>
        <w:suppressAutoHyphens w:val="0"/>
        <w:spacing w:after="231" w:line="222" w:lineRule="auto"/>
        <w:ind w:right="62" w:firstLine="4"/>
        <w:jc w:val="both"/>
        <w:rPr>
          <w:rFonts w:asciiTheme="minorHAnsi" w:hAnsiTheme="minorHAnsi"/>
        </w:rPr>
      </w:pPr>
      <w:r w:rsidRPr="00783BAB">
        <w:rPr>
          <w:rFonts w:asciiTheme="minorHAnsi" w:hAnsiTheme="minorHAnsi"/>
        </w:rPr>
        <w:t>Il funzionario responsabile, nei limiti delle sue possibilità, evita che notizie no</w:t>
      </w:r>
      <w:r w:rsidR="001F6905" w:rsidRPr="00783BAB">
        <w:rPr>
          <w:rFonts w:asciiTheme="minorHAnsi" w:hAnsiTheme="minorHAnsi"/>
        </w:rPr>
        <w:t>n rispondenti al vero</w:t>
      </w:r>
      <w:r w:rsidRPr="00783BAB">
        <w:rPr>
          <w:rFonts w:asciiTheme="minorHAnsi" w:hAnsiTheme="minorHAnsi"/>
        </w:rPr>
        <w:t xml:space="preserve"> quanto all'organizzazione, all'attività e ai dipendenti pubblici possano diffon</w:t>
      </w:r>
      <w:r w:rsidR="001F6905" w:rsidRPr="00783BAB">
        <w:rPr>
          <w:rFonts w:asciiTheme="minorHAnsi" w:hAnsiTheme="minorHAnsi"/>
        </w:rPr>
        <w:t>dersi. Favorisce la</w:t>
      </w:r>
      <w:r w:rsidRPr="00783BAB">
        <w:rPr>
          <w:rFonts w:asciiTheme="minorHAnsi" w:hAnsiTheme="minorHAnsi"/>
        </w:rPr>
        <w:t xml:space="preserve"> diffusione della conoscenza di buone prassi e buoni esempi al fine di rafforzare </w:t>
      </w:r>
      <w:r w:rsidR="001F6905" w:rsidRPr="00783BAB">
        <w:rPr>
          <w:rFonts w:asciiTheme="minorHAnsi" w:hAnsiTheme="minorHAnsi"/>
        </w:rPr>
        <w:t>il senso di fiducia</w:t>
      </w:r>
      <w:r w:rsidRPr="00783BAB">
        <w:rPr>
          <w:rFonts w:asciiTheme="minorHAnsi" w:hAnsiTheme="minorHAnsi"/>
        </w:rPr>
        <w:t xml:space="preserve"> nei confronti dell'amministrazione.</w:t>
      </w:r>
    </w:p>
    <w:p w:rsidR="006512D9" w:rsidRPr="00783BAB" w:rsidRDefault="006512D9" w:rsidP="006512D9">
      <w:pPr>
        <w:pStyle w:val="Titolo2"/>
        <w:ind w:left="58" w:right="158"/>
        <w:rPr>
          <w:rFonts w:asciiTheme="minorHAnsi" w:hAnsiTheme="minorHAnsi"/>
          <w:sz w:val="22"/>
          <w:szCs w:val="22"/>
        </w:rPr>
      </w:pPr>
      <w:r w:rsidRPr="00783BAB">
        <w:rPr>
          <w:rFonts w:asciiTheme="minorHAnsi" w:hAnsiTheme="minorHAnsi"/>
          <w:sz w:val="22"/>
          <w:szCs w:val="22"/>
        </w:rPr>
        <w:t>Articolo 14 — Contratti ed atti negoziali</w:t>
      </w:r>
    </w:p>
    <w:p w:rsidR="006512D9" w:rsidRPr="00783BAB" w:rsidRDefault="006512D9" w:rsidP="00334340">
      <w:pPr>
        <w:numPr>
          <w:ilvl w:val="0"/>
          <w:numId w:val="19"/>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Nella conclusione di accordi e negozi e nella stipulazione di contratti per conto dell'amministrazione, nonché nella fase di esecuzione degli stessi, il dipendente non ricorre a mediazione di terzi, né corrisponde o </w:t>
      </w:r>
      <w:r w:rsidRPr="00783BAB">
        <w:rPr>
          <w:rFonts w:asciiTheme="minorHAnsi" w:hAnsiTheme="minorHAnsi"/>
        </w:rPr>
        <w:lastRenderedPageBreak/>
        <w:t>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6512D9" w:rsidRPr="00783BAB" w:rsidRDefault="006512D9" w:rsidP="00334340">
      <w:pPr>
        <w:numPr>
          <w:ilvl w:val="0"/>
          <w:numId w:val="19"/>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6512D9" w:rsidRPr="00783BAB" w:rsidRDefault="006512D9" w:rsidP="00334340">
      <w:pPr>
        <w:numPr>
          <w:ilvl w:val="0"/>
          <w:numId w:val="19"/>
        </w:numPr>
        <w:suppressAutoHyphens w:val="0"/>
        <w:spacing w:after="4" w:line="222" w:lineRule="auto"/>
        <w:ind w:right="62" w:firstLine="4"/>
        <w:jc w:val="both"/>
        <w:rPr>
          <w:rFonts w:asciiTheme="minorHAnsi" w:hAnsiTheme="minorHAnsi"/>
        </w:rPr>
      </w:pPr>
      <w:r w:rsidRPr="00783BAB">
        <w:rPr>
          <w:rFonts w:asciiTheme="minorHAnsi" w:hAnsiTheme="minorHAnsi"/>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suo diretto superiore.</w:t>
      </w:r>
    </w:p>
    <w:p w:rsidR="006512D9" w:rsidRPr="00783BAB" w:rsidRDefault="006512D9" w:rsidP="00334340">
      <w:pPr>
        <w:numPr>
          <w:ilvl w:val="0"/>
          <w:numId w:val="19"/>
        </w:numPr>
        <w:suppressAutoHyphens w:val="0"/>
        <w:spacing w:after="241" w:line="222" w:lineRule="auto"/>
        <w:ind w:right="62" w:firstLine="4"/>
        <w:jc w:val="both"/>
        <w:rPr>
          <w:rFonts w:asciiTheme="minorHAnsi" w:hAnsiTheme="minorHAnsi"/>
        </w:rPr>
      </w:pPr>
      <w:r w:rsidRPr="00783BAB">
        <w:rPr>
          <w:rFonts w:asciiTheme="minorHAnsi" w:hAnsiTheme="minorHAnsi"/>
        </w:rPr>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6512D9" w:rsidRPr="00783BAB" w:rsidRDefault="006512D9" w:rsidP="006512D9">
      <w:pPr>
        <w:pStyle w:val="Titolo2"/>
        <w:ind w:left="58" w:right="106"/>
        <w:rPr>
          <w:rFonts w:asciiTheme="minorHAnsi" w:hAnsiTheme="minorHAnsi"/>
          <w:sz w:val="22"/>
          <w:szCs w:val="22"/>
        </w:rPr>
      </w:pPr>
      <w:r w:rsidRPr="00783BAB">
        <w:rPr>
          <w:rFonts w:asciiTheme="minorHAnsi" w:hAnsiTheme="minorHAnsi"/>
          <w:sz w:val="22"/>
          <w:szCs w:val="22"/>
        </w:rPr>
        <w:t>Articolo 15 — Vigilanza, monitoraggio e attività formative</w:t>
      </w:r>
    </w:p>
    <w:p w:rsidR="006512D9" w:rsidRPr="00783BAB" w:rsidRDefault="006512D9" w:rsidP="00334340">
      <w:pPr>
        <w:numPr>
          <w:ilvl w:val="0"/>
          <w:numId w:val="20"/>
        </w:numPr>
        <w:suppressAutoHyphens w:val="0"/>
        <w:spacing w:after="4" w:line="222" w:lineRule="auto"/>
        <w:ind w:right="62" w:firstLine="4"/>
        <w:jc w:val="both"/>
        <w:rPr>
          <w:rFonts w:asciiTheme="minorHAnsi" w:hAnsiTheme="minorHAnsi"/>
        </w:rPr>
      </w:pPr>
      <w:r w:rsidRPr="00783BAB">
        <w:rPr>
          <w:rFonts w:asciiTheme="minorHAnsi" w:hAnsiTheme="minorHAnsi"/>
        </w:rPr>
        <w:t>Ai sensi dell'articolo 54, comma 6, del decreto legislativo 30 marzo 2001, n. 165, vigilano sull'applicazione del presente codice di comportamento i funzionari responsabili di settore e le strutture di controllo interno.</w:t>
      </w:r>
    </w:p>
    <w:p w:rsidR="006512D9" w:rsidRPr="00783BAB" w:rsidRDefault="006512D9" w:rsidP="00334340">
      <w:pPr>
        <w:numPr>
          <w:ilvl w:val="0"/>
          <w:numId w:val="20"/>
        </w:numPr>
        <w:suppressAutoHyphens w:val="0"/>
        <w:spacing w:after="4" w:line="222" w:lineRule="auto"/>
        <w:ind w:right="62" w:firstLine="4"/>
        <w:jc w:val="both"/>
        <w:rPr>
          <w:rFonts w:asciiTheme="minorHAnsi" w:hAnsiTheme="minorHAnsi"/>
        </w:rPr>
      </w:pPr>
      <w:r w:rsidRPr="00783BAB">
        <w:rPr>
          <w:rFonts w:asciiTheme="minorHAnsi" w:hAnsiTheme="minorHAnsi"/>
        </w:rPr>
        <w:t>Ai fini dell'attività di vigilanza e monitoraggio prevista dal presente articolo, i soggetti di cui al comma 1 si avvalgono dell'ufficio procedimenti disciplinari istituito ai sensi dell'articolo 55-bis, comma 4, del decreto legislativo n. 165 del 2001.</w:t>
      </w:r>
    </w:p>
    <w:p w:rsidR="006512D9" w:rsidRPr="00783BAB" w:rsidRDefault="006512D9" w:rsidP="00334340">
      <w:pPr>
        <w:numPr>
          <w:ilvl w:val="0"/>
          <w:numId w:val="20"/>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w:t>
      </w:r>
      <w:proofErr w:type="gramStart"/>
      <w:r w:rsidRPr="00783BAB">
        <w:rPr>
          <w:rFonts w:asciiTheme="minorHAnsi" w:hAnsiTheme="minorHAnsi"/>
        </w:rPr>
        <w:t>2001 ,</w:t>
      </w:r>
      <w:proofErr w:type="gramEnd"/>
      <w:r w:rsidRPr="00783BAB">
        <w:rPr>
          <w:rFonts w:asciiTheme="minorHAnsi" w:hAnsiTheme="minorHAnsi"/>
        </w:rPr>
        <w:t xml:space="preserve"> cura l'aggiornamento del codice di comportamento dell'amministrazione, l'esame delle segnalazioni di violazione del codice di comportamento, la raccolta delle condotte illecite accertate e sanzionate, assicurando le garanzie di cui all'articolo 54-bis del decreto legislativo n. 165 del 2001. Il responsabile della prevenzione della corruzione cura la diffusione della conoscenza del codice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w:t>
      </w:r>
    </w:p>
    <w:p w:rsidR="006512D9" w:rsidRPr="00783BAB" w:rsidRDefault="006512D9" w:rsidP="00334340">
      <w:pPr>
        <w:numPr>
          <w:ilvl w:val="0"/>
          <w:numId w:val="20"/>
        </w:numPr>
        <w:suppressAutoHyphens w:val="0"/>
        <w:spacing w:after="224" w:line="222" w:lineRule="auto"/>
        <w:ind w:right="62" w:firstLine="4"/>
        <w:jc w:val="both"/>
        <w:rPr>
          <w:rFonts w:asciiTheme="minorHAnsi" w:hAnsiTheme="minorHAnsi"/>
        </w:rPr>
      </w:pPr>
      <w:r w:rsidRPr="00783BAB">
        <w:rPr>
          <w:rFonts w:asciiTheme="minorHAnsi" w:hAnsiTheme="minorHAnsi"/>
        </w:rPr>
        <w:t>Ai fini dell'attivazione del procedimento disciplinare per violazione del codic</w:t>
      </w:r>
      <w:r w:rsidR="00E34CC8" w:rsidRPr="00783BAB">
        <w:rPr>
          <w:rFonts w:asciiTheme="minorHAnsi" w:hAnsiTheme="minorHAnsi"/>
        </w:rPr>
        <w:t>e di comportamento</w:t>
      </w:r>
      <w:r w:rsidRPr="00783BAB">
        <w:rPr>
          <w:rFonts w:asciiTheme="minorHAnsi" w:hAnsiTheme="minorHAnsi"/>
        </w:rPr>
        <w:t xml:space="preserve"> l'ufficio procedimenti disciplinari può chiedere all'Autorità nazionale anticorruzio</w:t>
      </w:r>
      <w:r w:rsidR="00E34CC8" w:rsidRPr="00783BAB">
        <w:rPr>
          <w:rFonts w:asciiTheme="minorHAnsi" w:hAnsiTheme="minorHAnsi"/>
        </w:rPr>
        <w:t>ne parere facoltativo</w:t>
      </w:r>
      <w:r w:rsidRPr="00783BAB">
        <w:rPr>
          <w:rFonts w:asciiTheme="minorHAnsi" w:hAnsiTheme="minorHAnsi"/>
        </w:rPr>
        <w:t xml:space="preserve"> secondo quanto stabilito dall'articolo 1, comma 2, lettera d), della legge n. 190 d 5. Al personale dipendente sono rivolte attività formative in materia di trasparenz</w:t>
      </w:r>
      <w:r w:rsidR="00E34CC8" w:rsidRPr="00783BAB">
        <w:rPr>
          <w:rFonts w:asciiTheme="minorHAnsi" w:hAnsiTheme="minorHAnsi"/>
        </w:rPr>
        <w:t xml:space="preserve">a e integrità </w:t>
      </w:r>
      <w:proofErr w:type="gramStart"/>
      <w:r w:rsidR="00E34CC8" w:rsidRPr="00783BAB">
        <w:rPr>
          <w:rFonts w:asciiTheme="minorHAnsi" w:hAnsiTheme="minorHAnsi"/>
        </w:rPr>
        <w:t xml:space="preserve">che </w:t>
      </w:r>
      <w:r w:rsidRPr="00783BAB">
        <w:rPr>
          <w:rFonts w:asciiTheme="minorHAnsi" w:hAnsiTheme="minorHAnsi"/>
        </w:rPr>
        <w:t xml:space="preserve"> consentano</w:t>
      </w:r>
      <w:proofErr w:type="gramEnd"/>
      <w:r w:rsidRPr="00783BAB">
        <w:rPr>
          <w:rFonts w:asciiTheme="minorHAnsi" w:hAnsiTheme="minorHAnsi"/>
        </w:rPr>
        <w:t xml:space="preserve"> ai dipendenti di conseguire una piena conoscenza dei contenuti de codice di comportamento, nonché un aggiornamento annuale e sistematico sulle misure o sulle disposiz</w:t>
      </w:r>
      <w:r w:rsidR="009707AF" w:rsidRPr="00783BAB">
        <w:rPr>
          <w:rFonts w:asciiTheme="minorHAnsi" w:hAnsiTheme="minorHAnsi"/>
        </w:rPr>
        <w:t>i</w:t>
      </w:r>
      <w:r w:rsidRPr="00783BAB">
        <w:rPr>
          <w:rFonts w:asciiTheme="minorHAnsi" w:hAnsiTheme="minorHAnsi"/>
        </w:rPr>
        <w:t>o</w:t>
      </w:r>
      <w:r w:rsidR="00E34CC8" w:rsidRPr="00783BAB">
        <w:rPr>
          <w:rFonts w:asciiTheme="minorHAnsi" w:hAnsiTheme="minorHAnsi"/>
        </w:rPr>
        <w:t>ni</w:t>
      </w:r>
      <w:r w:rsidRPr="00783BAB">
        <w:rPr>
          <w:rFonts w:asciiTheme="minorHAnsi" w:hAnsiTheme="minorHAnsi"/>
        </w:rPr>
        <w:t xml:space="preserve"> applicabili in tali ambiti.</w:t>
      </w:r>
    </w:p>
    <w:p w:rsidR="006512D9" w:rsidRPr="00783BAB" w:rsidRDefault="006512D9" w:rsidP="006512D9">
      <w:pPr>
        <w:pStyle w:val="Titolo2"/>
        <w:ind w:left="58" w:right="134"/>
        <w:rPr>
          <w:rFonts w:asciiTheme="minorHAnsi" w:hAnsiTheme="minorHAnsi"/>
          <w:sz w:val="22"/>
          <w:szCs w:val="22"/>
        </w:rPr>
      </w:pPr>
      <w:r w:rsidRPr="00783BAB">
        <w:rPr>
          <w:rFonts w:asciiTheme="minorHAnsi" w:hAnsiTheme="minorHAnsi"/>
          <w:sz w:val="22"/>
          <w:szCs w:val="22"/>
        </w:rPr>
        <w:t>Articolo 16 — Responsabilità conseguente alla violazione dei doveri del codice</w:t>
      </w:r>
    </w:p>
    <w:p w:rsidR="006512D9" w:rsidRPr="00783BAB" w:rsidRDefault="006512D9" w:rsidP="00334340">
      <w:pPr>
        <w:numPr>
          <w:ilvl w:val="0"/>
          <w:numId w:val="21"/>
        </w:numPr>
        <w:suppressAutoHyphens w:val="0"/>
        <w:spacing w:after="4" w:line="222" w:lineRule="auto"/>
        <w:ind w:right="62" w:firstLine="4"/>
        <w:jc w:val="both"/>
        <w:rPr>
          <w:rFonts w:asciiTheme="minorHAnsi" w:hAnsiTheme="minorHAnsi"/>
        </w:rPr>
      </w:pPr>
      <w:r w:rsidRPr="00783BAB">
        <w:rPr>
          <w:rFonts w:asciiTheme="minorHAnsi" w:hAnsiTheme="minorHAnsi"/>
        </w:rPr>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 inoltre le violazioni rilevano anche ai fini della misurazione e valutazione della performance rimessa all'</w:t>
      </w:r>
      <w:proofErr w:type="spellStart"/>
      <w:r w:rsidRPr="00783BAB">
        <w:rPr>
          <w:rFonts w:asciiTheme="minorHAnsi" w:hAnsiTheme="minorHAnsi"/>
        </w:rPr>
        <w:t>O.l.V</w:t>
      </w:r>
      <w:proofErr w:type="spellEnd"/>
      <w:r w:rsidRPr="00783BAB">
        <w:rPr>
          <w:rFonts w:asciiTheme="minorHAnsi" w:hAnsiTheme="minorHAnsi"/>
        </w:rPr>
        <w:t>.</w:t>
      </w:r>
    </w:p>
    <w:p w:rsidR="006512D9" w:rsidRPr="00783BAB" w:rsidRDefault="006512D9" w:rsidP="00334340">
      <w:pPr>
        <w:numPr>
          <w:ilvl w:val="0"/>
          <w:numId w:val="21"/>
        </w:numPr>
        <w:suppressAutoHyphens w:val="0"/>
        <w:spacing w:after="4" w:line="222" w:lineRule="auto"/>
        <w:ind w:right="62" w:firstLine="4"/>
        <w:jc w:val="both"/>
        <w:rPr>
          <w:rFonts w:asciiTheme="minorHAnsi" w:hAnsiTheme="minorHAnsi"/>
        </w:rPr>
      </w:pPr>
      <w:r w:rsidRPr="00783BAB">
        <w:rPr>
          <w:rFonts w:asciiTheme="minorHAnsi" w:hAnsiTheme="minorHAnsi"/>
        </w:rPr>
        <w:lastRenderedPageBreak/>
        <w:t>Ai fini della determinazione del tipo e dell'entità della sanzione disciplinare concretamente applicabile, la violazione è valutata in ogni singolo caso con riguardo alla gravità del comportamento ed all'entità del pregiudizio, anche morale, derivatone al decoro o al prestigio dell'amministrazione.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Si applicano, inoltre, gli ulteriori criteri di individuazione delle sanzioni applicabili in relazione alle tipologie di violazione del presente codice stabiliti dai contratti collettivi.</w:t>
      </w:r>
    </w:p>
    <w:p w:rsidR="006512D9" w:rsidRPr="00783BAB" w:rsidRDefault="006512D9" w:rsidP="00334340">
      <w:pPr>
        <w:numPr>
          <w:ilvl w:val="0"/>
          <w:numId w:val="21"/>
        </w:numPr>
        <w:suppressAutoHyphens w:val="0"/>
        <w:spacing w:after="4" w:line="222" w:lineRule="auto"/>
        <w:ind w:right="62" w:firstLine="4"/>
        <w:jc w:val="both"/>
        <w:rPr>
          <w:rFonts w:asciiTheme="minorHAnsi" w:hAnsiTheme="minorHAnsi"/>
        </w:rPr>
      </w:pPr>
      <w:r w:rsidRPr="00783BAB">
        <w:rPr>
          <w:rFonts w:asciiTheme="minorHAnsi" w:hAnsiTheme="minorHAnsi"/>
        </w:rPr>
        <w:t>Resta ferma la comminazione del licenziamento senza preavviso per i casi già previsti dalla legge, dai regolamenti e dai contratti collettivi.</w:t>
      </w:r>
    </w:p>
    <w:p w:rsidR="006512D9" w:rsidRPr="00783BAB" w:rsidRDefault="006512D9" w:rsidP="00334340">
      <w:pPr>
        <w:numPr>
          <w:ilvl w:val="0"/>
          <w:numId w:val="21"/>
        </w:numPr>
        <w:suppressAutoHyphens w:val="0"/>
        <w:spacing w:after="196" w:line="222" w:lineRule="auto"/>
        <w:ind w:right="62" w:firstLine="4"/>
        <w:jc w:val="both"/>
        <w:rPr>
          <w:rFonts w:asciiTheme="minorHAnsi" w:hAnsiTheme="minorHAnsi"/>
        </w:rPr>
      </w:pPr>
      <w:r w:rsidRPr="00783BAB">
        <w:rPr>
          <w:rFonts w:asciiTheme="minorHAnsi" w:hAnsiTheme="minorHAnsi"/>
        </w:rPr>
        <w:t>Restano fermi gli ulteriori obblighi e le conseguenti ipotesi di responsabilità disciplinare dei dipendenti previsti da norme di legge, di regolamento o dai contratti collettivi.</w:t>
      </w:r>
    </w:p>
    <w:p w:rsidR="006512D9" w:rsidRPr="00783BAB" w:rsidRDefault="006512D9" w:rsidP="006512D9">
      <w:pPr>
        <w:pStyle w:val="Titolo2"/>
        <w:ind w:left="58" w:right="86"/>
        <w:rPr>
          <w:rFonts w:asciiTheme="minorHAnsi" w:hAnsiTheme="minorHAnsi"/>
          <w:sz w:val="22"/>
          <w:szCs w:val="22"/>
        </w:rPr>
      </w:pPr>
      <w:r w:rsidRPr="00783BAB">
        <w:rPr>
          <w:rFonts w:asciiTheme="minorHAnsi" w:hAnsiTheme="minorHAnsi"/>
          <w:sz w:val="22"/>
          <w:szCs w:val="22"/>
        </w:rPr>
        <w:t>Articolo 17 — Disposizioni finali</w:t>
      </w:r>
    </w:p>
    <w:p w:rsidR="006512D9" w:rsidRPr="00783BAB" w:rsidRDefault="006512D9" w:rsidP="00E34CC8">
      <w:pPr>
        <w:ind w:left="23" w:right="62"/>
        <w:jc w:val="both"/>
        <w:rPr>
          <w:rFonts w:asciiTheme="minorHAnsi" w:hAnsiTheme="minorHAnsi"/>
        </w:rPr>
      </w:pPr>
      <w:r w:rsidRPr="00783BAB">
        <w:rPr>
          <w:rFonts w:asciiTheme="minorHAnsi" w:hAnsiTheme="minorHAnsi"/>
        </w:rPr>
        <w:t>1. L'amministrazione dà la più ampia diffusione al presente codice di comportamento, pubblicandolo sul sito internet istituzionale e nella rete intranet, nonché trasmettendolo tramite e-mail o in altre forme ai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presente codice di comportamento.</w:t>
      </w:r>
    </w:p>
    <w:p w:rsidR="006512D9" w:rsidRPr="00783BAB" w:rsidRDefault="006512D9" w:rsidP="006512D9">
      <w:pPr>
        <w:rPr>
          <w:rFonts w:asciiTheme="minorHAnsi" w:hAnsiTheme="minorHAnsi"/>
        </w:rPr>
        <w:sectPr w:rsidR="006512D9" w:rsidRPr="00783BAB" w:rsidSect="00FF371E">
          <w:footerReference w:type="even" r:id="rId18"/>
          <w:footerReference w:type="default" r:id="rId19"/>
          <w:footerReference w:type="first" r:id="rId20"/>
          <w:pgSz w:w="11920" w:h="16840"/>
          <w:pgMar w:top="1272" w:right="1205" w:bottom="1420" w:left="1013" w:header="720" w:footer="1066" w:gutter="0"/>
          <w:pgNumType w:start="19"/>
          <w:cols w:space="720"/>
        </w:sectPr>
      </w:pPr>
    </w:p>
    <w:p w:rsidR="006512D9" w:rsidRPr="00783BAB" w:rsidRDefault="006512D9" w:rsidP="00041AD0">
      <w:pPr>
        <w:spacing w:after="0" w:line="259" w:lineRule="auto"/>
        <w:ind w:right="182"/>
        <w:jc w:val="both"/>
        <w:rPr>
          <w:rFonts w:asciiTheme="minorHAnsi" w:hAnsiTheme="minorHAnsi"/>
          <w:b/>
        </w:rPr>
      </w:pPr>
      <w:r w:rsidRPr="00783BAB">
        <w:rPr>
          <w:rFonts w:asciiTheme="minorHAnsi" w:eastAsia="Times New Roman" w:hAnsiTheme="minorHAnsi" w:cs="Times New Roman"/>
          <w:b/>
        </w:rPr>
        <w:lastRenderedPageBreak/>
        <w:t>RELAZIONE ILLUSTRATIVA</w:t>
      </w:r>
      <w:r w:rsidR="000A4BEC">
        <w:rPr>
          <w:rFonts w:asciiTheme="minorHAnsi" w:eastAsia="Times New Roman" w:hAnsiTheme="minorHAnsi" w:cs="Times New Roman"/>
          <w:b/>
        </w:rPr>
        <w:t xml:space="preserve"> </w:t>
      </w:r>
      <w:r w:rsidRPr="00783BAB">
        <w:rPr>
          <w:rFonts w:asciiTheme="minorHAnsi" w:eastAsia="Times New Roman" w:hAnsiTheme="minorHAnsi" w:cs="Times New Roman"/>
          <w:b/>
        </w:rPr>
        <w:t>DEL CODICE Dl COMPORTAND</w:t>
      </w:r>
      <w:r w:rsidR="009707AF" w:rsidRPr="00783BAB">
        <w:rPr>
          <w:rFonts w:asciiTheme="minorHAnsi" w:eastAsia="Times New Roman" w:hAnsiTheme="minorHAnsi" w:cs="Times New Roman"/>
          <w:b/>
        </w:rPr>
        <w:t>A</w:t>
      </w:r>
      <w:r w:rsidRPr="00783BAB">
        <w:rPr>
          <w:rFonts w:asciiTheme="minorHAnsi" w:eastAsia="Times New Roman" w:hAnsiTheme="minorHAnsi" w:cs="Times New Roman"/>
          <w:b/>
        </w:rPr>
        <w:t>TO DEI D</w:t>
      </w:r>
      <w:r w:rsidR="00041AD0" w:rsidRPr="00783BAB">
        <w:rPr>
          <w:rFonts w:asciiTheme="minorHAnsi" w:eastAsia="Times New Roman" w:hAnsiTheme="minorHAnsi" w:cs="Times New Roman"/>
          <w:b/>
        </w:rPr>
        <w:t>I</w:t>
      </w:r>
      <w:r w:rsidRPr="00783BAB">
        <w:rPr>
          <w:rFonts w:asciiTheme="minorHAnsi" w:eastAsia="Times New Roman" w:hAnsiTheme="minorHAnsi" w:cs="Times New Roman"/>
          <w:b/>
        </w:rPr>
        <w:t xml:space="preserve">PENDENTI DEL COMUNE </w:t>
      </w:r>
      <w:r w:rsidR="00041AD0" w:rsidRPr="00783BAB">
        <w:rPr>
          <w:rFonts w:asciiTheme="minorHAnsi" w:eastAsia="Times New Roman" w:hAnsiTheme="minorHAnsi" w:cs="Times New Roman"/>
          <w:b/>
        </w:rPr>
        <w:t xml:space="preserve">DI </w:t>
      </w:r>
      <w:r w:rsidRPr="00783BAB">
        <w:rPr>
          <w:rFonts w:asciiTheme="minorHAnsi" w:eastAsia="Times New Roman" w:hAnsiTheme="minorHAnsi" w:cs="Times New Roman"/>
          <w:b/>
        </w:rPr>
        <w:t>VILLARICCA (NA)</w:t>
      </w:r>
    </w:p>
    <w:p w:rsidR="006512D9" w:rsidRPr="00783BAB" w:rsidRDefault="006512D9" w:rsidP="006512D9">
      <w:pPr>
        <w:spacing w:line="256" w:lineRule="auto"/>
        <w:ind w:left="19"/>
        <w:rPr>
          <w:rFonts w:asciiTheme="minorHAnsi" w:hAnsiTheme="minorHAnsi"/>
        </w:rPr>
      </w:pPr>
      <w:r w:rsidRPr="00783BAB">
        <w:rPr>
          <w:rFonts w:asciiTheme="minorHAnsi" w:eastAsia="Times New Roman" w:hAnsiTheme="minorHAnsi" w:cs="Times New Roman"/>
        </w:rPr>
        <w:t>l. In generale.</w:t>
      </w:r>
    </w:p>
    <w:p w:rsidR="006512D9" w:rsidRPr="00783BAB" w:rsidRDefault="006512D9" w:rsidP="00041AD0">
      <w:pPr>
        <w:spacing w:line="248" w:lineRule="auto"/>
        <w:ind w:left="19" w:right="153" w:hanging="5"/>
        <w:jc w:val="both"/>
        <w:rPr>
          <w:rFonts w:asciiTheme="minorHAnsi" w:hAnsiTheme="minorHAnsi"/>
          <w:i/>
        </w:rPr>
      </w:pPr>
      <w:r w:rsidRPr="00783BAB">
        <w:rPr>
          <w:rFonts w:asciiTheme="minorHAnsi" w:hAnsiTheme="minorHAnsi"/>
        </w:rPr>
        <w:t xml:space="preserve">Il Codice di comportamento dei dipendenti del Comune di Villaricca (NA), d'ora in avanti </w:t>
      </w:r>
      <w:r w:rsidR="00041AD0" w:rsidRPr="00783BAB">
        <w:rPr>
          <w:rFonts w:asciiTheme="minorHAnsi" w:hAnsiTheme="minorHAnsi"/>
        </w:rPr>
        <w:t>“</w:t>
      </w:r>
      <w:r w:rsidRPr="00783BAB">
        <w:rPr>
          <w:rFonts w:asciiTheme="minorHAnsi" w:eastAsia="Times New Roman" w:hAnsiTheme="minorHAnsi" w:cs="Times New Roman"/>
        </w:rPr>
        <w:t xml:space="preserve">Codice", è adottato ai sensi dell'art. l, co. 2, del Codice di comportamento dei dipendenti </w:t>
      </w:r>
      <w:proofErr w:type="gramStart"/>
      <w:r w:rsidRPr="00783BAB">
        <w:rPr>
          <w:rFonts w:asciiTheme="minorHAnsi" w:eastAsia="Times New Roman" w:hAnsiTheme="minorHAnsi" w:cs="Times New Roman"/>
        </w:rPr>
        <w:t>pub</w:t>
      </w:r>
      <w:r w:rsidR="00041AD0" w:rsidRPr="00783BAB">
        <w:rPr>
          <w:rFonts w:asciiTheme="minorHAnsi" w:eastAsia="Times New Roman" w:hAnsiTheme="minorHAnsi" w:cs="Times New Roman"/>
        </w:rPr>
        <w:t>bl</w:t>
      </w:r>
      <w:r w:rsidRPr="00783BAB">
        <w:rPr>
          <w:rFonts w:asciiTheme="minorHAnsi" w:eastAsia="Times New Roman" w:hAnsiTheme="minorHAnsi" w:cs="Times New Roman"/>
        </w:rPr>
        <w:t xml:space="preserve">ici, </w:t>
      </w:r>
      <w:r w:rsidR="00041AD0" w:rsidRPr="00783BAB">
        <w:rPr>
          <w:rFonts w:asciiTheme="minorHAnsi" w:eastAsia="Times New Roman" w:hAnsiTheme="minorHAnsi" w:cs="Times New Roman"/>
        </w:rPr>
        <w:t xml:space="preserve"> </w:t>
      </w:r>
      <w:proofErr w:type="spellStart"/>
      <w:r w:rsidR="00041AD0" w:rsidRPr="00783BAB">
        <w:rPr>
          <w:rFonts w:asciiTheme="minorHAnsi" w:eastAsia="Times New Roman" w:hAnsiTheme="minorHAnsi" w:cs="Times New Roman"/>
        </w:rPr>
        <w:t>approvato</w:t>
      </w:r>
      <w:r w:rsidRPr="00783BAB">
        <w:rPr>
          <w:rFonts w:asciiTheme="minorHAnsi" w:eastAsia="Times New Roman" w:hAnsiTheme="minorHAnsi" w:cs="Times New Roman"/>
        </w:rPr>
        <w:t>con</w:t>
      </w:r>
      <w:proofErr w:type="spellEnd"/>
      <w:proofErr w:type="gramEnd"/>
      <w:r w:rsidRPr="00783BAB">
        <w:rPr>
          <w:rFonts w:asciiTheme="minorHAnsi" w:eastAsia="Times New Roman" w:hAnsiTheme="minorHAnsi" w:cs="Times New Roman"/>
        </w:rPr>
        <w:t xml:space="preserve"> decreto del Presidente della Repubblica 16 aprile 2013, n. 62, rubricato </w:t>
      </w:r>
      <w:r w:rsidRPr="00783BAB">
        <w:rPr>
          <w:rFonts w:asciiTheme="minorHAnsi" w:eastAsia="Times New Roman" w:hAnsiTheme="minorHAnsi" w:cs="Times New Roman"/>
          <w:i/>
        </w:rPr>
        <w:t>"Regolamento recan</w:t>
      </w:r>
      <w:r w:rsidR="00041AD0" w:rsidRPr="00783BAB">
        <w:rPr>
          <w:rFonts w:asciiTheme="minorHAnsi" w:eastAsia="Times New Roman" w:hAnsiTheme="minorHAnsi" w:cs="Times New Roman"/>
          <w:i/>
        </w:rPr>
        <w:t>te codice di</w:t>
      </w:r>
      <w:r w:rsidRPr="00783BAB">
        <w:rPr>
          <w:rFonts w:asciiTheme="minorHAnsi" w:eastAsia="Times New Roman" w:hAnsiTheme="minorHAnsi" w:cs="Times New Roman"/>
          <w:i/>
        </w:rPr>
        <w:t xml:space="preserve"> comportamento dei dipendenti pubblici a norma </w:t>
      </w:r>
      <w:proofErr w:type="spellStart"/>
      <w:r w:rsidRPr="00783BAB">
        <w:rPr>
          <w:rFonts w:asciiTheme="minorHAnsi" w:eastAsia="Times New Roman" w:hAnsiTheme="minorHAnsi" w:cs="Times New Roman"/>
          <w:i/>
        </w:rPr>
        <w:t>dell</w:t>
      </w:r>
      <w:proofErr w:type="spellEnd"/>
      <w:r w:rsidRPr="00783BAB">
        <w:rPr>
          <w:rFonts w:asciiTheme="minorHAnsi" w:eastAsia="Times New Roman" w:hAnsiTheme="minorHAnsi" w:cs="Times New Roman"/>
          <w:i/>
        </w:rPr>
        <w:t xml:space="preserve"> 'articolo 54 del decreto legislativo 30 marzo 2001, n. 165</w:t>
      </w:r>
      <w:r w:rsidR="00041AD0" w:rsidRPr="00783BAB">
        <w:rPr>
          <w:rFonts w:asciiTheme="minorHAnsi" w:eastAsia="Times New Roman" w:hAnsiTheme="minorHAnsi" w:cs="Times New Roman"/>
          <w:i/>
        </w:rPr>
        <w:t>”</w:t>
      </w:r>
      <w:r w:rsidRPr="00783BAB">
        <w:rPr>
          <w:rFonts w:asciiTheme="minorHAnsi" w:eastAsia="Times New Roman" w:hAnsiTheme="minorHAnsi" w:cs="Times New Roman"/>
          <w:i/>
        </w:rPr>
        <w:t>.</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Il Codice si suddivide in 17 articoli che seguono, di massima, la sistematica del Codice di comportamento dei dipendenti pubblici di cui al D.P.R. 62/2013: Articolo I — Disposizioni di carattere generale Articolo 2 - Ambito di applicazione</w:t>
      </w:r>
    </w:p>
    <w:p w:rsidR="006512D9" w:rsidRPr="00783BAB" w:rsidRDefault="006512D9" w:rsidP="00041AD0">
      <w:pPr>
        <w:spacing w:after="37"/>
        <w:ind w:left="23" w:right="62"/>
        <w:jc w:val="both"/>
        <w:rPr>
          <w:rFonts w:asciiTheme="minorHAnsi" w:hAnsiTheme="minorHAnsi"/>
        </w:rPr>
      </w:pPr>
      <w:r w:rsidRPr="00783BAB">
        <w:rPr>
          <w:rFonts w:asciiTheme="minorHAnsi" w:hAnsiTheme="minorHAnsi"/>
        </w:rPr>
        <w:t>Articolo 3 — Principi generali.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Articolo 4 — Regali, compensi e altre utilità</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Articolo 5 — Partecipazione ad associazioni e organi77azioni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Articolo 6 — Comunicazione degli interessi finanziari e conflitti di interesse</w:t>
      </w:r>
    </w:p>
    <w:p w:rsidR="006512D9" w:rsidRPr="00783BAB" w:rsidRDefault="006512D9" w:rsidP="00041AD0">
      <w:pPr>
        <w:spacing w:after="71" w:line="248" w:lineRule="auto"/>
        <w:ind w:left="19" w:right="153" w:hanging="5"/>
        <w:jc w:val="both"/>
        <w:rPr>
          <w:rFonts w:asciiTheme="minorHAnsi" w:hAnsiTheme="minorHAnsi"/>
        </w:rPr>
      </w:pPr>
      <w:r w:rsidRPr="00783BAB">
        <w:rPr>
          <w:rFonts w:asciiTheme="minorHAnsi" w:eastAsia="Times New Roman" w:hAnsiTheme="minorHAnsi" w:cs="Times New Roman"/>
        </w:rPr>
        <w:t>Articolo 7 — Obbligo di astensione</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hAnsiTheme="minorHAnsi"/>
        </w:rPr>
        <w:t xml:space="preserve">Articolo 8 - </w:t>
      </w:r>
      <w:r w:rsidRPr="00783BAB">
        <w:rPr>
          <w:rFonts w:asciiTheme="minorHAnsi" w:eastAsia="Times New Roman" w:hAnsiTheme="minorHAnsi" w:cs="Times New Roman"/>
        </w:rPr>
        <w:t>Prevenzione della corruzione</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Articolo 9 — Trasparenza e tracciabilità</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Articolo IO — Comportamento nei rapporti privati</w:t>
      </w:r>
    </w:p>
    <w:p w:rsidR="006512D9" w:rsidRPr="00783BAB" w:rsidRDefault="006512D9" w:rsidP="00041AD0">
      <w:pPr>
        <w:spacing w:after="37"/>
        <w:ind w:left="23" w:right="62"/>
        <w:jc w:val="both"/>
        <w:rPr>
          <w:rFonts w:asciiTheme="minorHAnsi" w:hAnsiTheme="minorHAnsi"/>
        </w:rPr>
      </w:pPr>
      <w:r w:rsidRPr="00783BAB">
        <w:rPr>
          <w:rFonts w:asciiTheme="minorHAnsi" w:hAnsiTheme="minorHAnsi"/>
        </w:rPr>
        <w:t>Articolo I</w:t>
      </w:r>
      <w:r w:rsidR="009707AF" w:rsidRPr="00783BAB">
        <w:rPr>
          <w:rFonts w:asciiTheme="minorHAnsi" w:hAnsiTheme="minorHAnsi"/>
        </w:rPr>
        <w:t xml:space="preserve">I </w:t>
      </w:r>
      <w:r w:rsidRPr="00783BAB">
        <w:rPr>
          <w:rFonts w:asciiTheme="minorHAnsi" w:hAnsiTheme="minorHAnsi"/>
        </w:rPr>
        <w:t>— Comportamento in servizio</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Articolo 12 — Rapporti con il pubblico</w:t>
      </w:r>
    </w:p>
    <w:p w:rsidR="006512D9" w:rsidRPr="00783BAB" w:rsidRDefault="006512D9" w:rsidP="00041AD0">
      <w:pPr>
        <w:spacing w:line="248" w:lineRule="auto"/>
        <w:ind w:left="19" w:right="2304" w:hanging="5"/>
        <w:jc w:val="both"/>
        <w:rPr>
          <w:rFonts w:asciiTheme="minorHAnsi" w:hAnsiTheme="minorHAnsi"/>
        </w:rPr>
      </w:pPr>
      <w:r w:rsidRPr="00783BAB">
        <w:rPr>
          <w:rFonts w:asciiTheme="minorHAnsi" w:eastAsia="Times New Roman" w:hAnsiTheme="minorHAnsi" w:cs="Times New Roman"/>
        </w:rPr>
        <w:t>Articolo 13 —</w:t>
      </w:r>
      <w:r w:rsidRPr="00783BAB">
        <w:rPr>
          <w:rFonts w:asciiTheme="minorHAnsi" w:hAnsiTheme="minorHAnsi"/>
        </w:rPr>
        <w:t xml:space="preserve">Disposizioni particolari per i titolari di posizione organizzativa </w:t>
      </w:r>
      <w:r w:rsidRPr="00783BAB">
        <w:rPr>
          <w:rFonts w:asciiTheme="minorHAnsi" w:eastAsia="Times New Roman" w:hAnsiTheme="minorHAnsi" w:cs="Times New Roman"/>
        </w:rPr>
        <w:t>Articolo 14 — Contratti e altri atti negoziali</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Articolo 15 — Vigilanza, monitoraggio e attività formative</w:t>
      </w:r>
    </w:p>
    <w:p w:rsidR="006512D9" w:rsidRPr="00783BAB" w:rsidRDefault="006512D9" w:rsidP="00041AD0">
      <w:pPr>
        <w:spacing w:after="3" w:line="260" w:lineRule="auto"/>
        <w:ind w:left="29" w:right="2155" w:hanging="10"/>
        <w:jc w:val="both"/>
        <w:rPr>
          <w:rFonts w:asciiTheme="minorHAnsi" w:hAnsiTheme="minorHAnsi"/>
        </w:rPr>
      </w:pPr>
      <w:r w:rsidRPr="00783BAB">
        <w:rPr>
          <w:rFonts w:asciiTheme="minorHAnsi" w:hAnsiTheme="minorHAnsi"/>
        </w:rPr>
        <w:t>Articolo 16 — Responsabilità conseguente alla violazione dei doveri del codice Articolo 17 — Disposizioni finali</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 xml:space="preserve">Gli articoli non ripetono il contenuto delle corrispondenti norme del Codice di comportamento dei dipendenti pubblici, ma integrano e specificano le previsioni normative ivi riportate. In tal modo si è evitato di appesantire il testo del provvedimento e di creare possibili perplessità applicative, allorquando una stessa disposizione </w:t>
      </w:r>
      <w:r w:rsidRPr="00783BAB">
        <w:rPr>
          <w:rFonts w:asciiTheme="minorHAnsi" w:eastAsia="Times New Roman" w:hAnsiTheme="minorHAnsi" w:cs="Times New Roman"/>
        </w:rPr>
        <w:t>normativa venga riprodotta in più fonti di differente livello gerarchico.</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2. I singoli articoli.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hAnsiTheme="minorHAnsi"/>
        </w:rPr>
        <w:t xml:space="preserve">L'art. 1 (Disposizioni di carattere generale) definisce i doveri minimi a cui il personale dipendente di </w:t>
      </w:r>
      <w:r w:rsidRPr="00783BAB">
        <w:rPr>
          <w:rFonts w:asciiTheme="minorHAnsi" w:eastAsia="Times New Roman" w:hAnsiTheme="minorHAnsi" w:cs="Times New Roman"/>
        </w:rPr>
        <w:t>Villaricca deve attenersi. Per la redazione del codice ci si è attenuti ai principi del D.P.R. 62/2013 L'art. 2 (Ambito di applicazione) L'art. 2 definisce altresì la sfera dei destinatari del provvedimento, secondo le espresse indicazioni contenute nell'art. 2, D.P.R. n. 62/2013.</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 xml:space="preserve">L'art. 3 (Principi generali) introduce disposizioni specifiche delle regole generali di comportamento nell'osservanza delle norme statali e regolamentari. Sono indicate in modo specifico i principi a </w:t>
      </w:r>
      <w:proofErr w:type="spellStart"/>
      <w:r w:rsidRPr="00783BAB">
        <w:rPr>
          <w:rFonts w:asciiTheme="minorHAnsi" w:eastAsia="Times New Roman" w:hAnsiTheme="minorHAnsi" w:cs="Times New Roman"/>
        </w:rPr>
        <w:t>a</w:t>
      </w:r>
      <w:proofErr w:type="spellEnd"/>
      <w:r w:rsidRPr="00783BAB">
        <w:rPr>
          <w:rFonts w:asciiTheme="minorHAnsi" w:eastAsia="Times New Roman" w:hAnsiTheme="minorHAnsi" w:cs="Times New Roman"/>
        </w:rPr>
        <w:t xml:space="preserve"> base dell'azione amministrativa, quale imparzialità buona amm.ne, trasparenza, non discriminazione. nelle Linee guida in materia di codici di comportamento delle pubbliche amministrazioni.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L'art. 4 (Regali, compensi e altre utilità) Delimita il comportamento dei dipendenti nei rapporti con l'utenza, con gli operatori economici. Detta limiti ai regali e ad altre utilità.</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lastRenderedPageBreak/>
        <w:t>L'art. 5 (Partecipazione ad associazioni e organi</w:t>
      </w:r>
      <w:r w:rsidR="00FC4422" w:rsidRPr="00783BAB">
        <w:rPr>
          <w:rFonts w:asciiTheme="minorHAnsi" w:eastAsia="Times New Roman" w:hAnsiTheme="minorHAnsi" w:cs="Times New Roman"/>
        </w:rPr>
        <w:t>zzaz</w:t>
      </w:r>
      <w:r w:rsidRPr="00783BAB">
        <w:rPr>
          <w:rFonts w:asciiTheme="minorHAnsi" w:eastAsia="Times New Roman" w:hAnsiTheme="minorHAnsi" w:cs="Times New Roman"/>
        </w:rPr>
        <w:t>ioni) Prescrive determina obblighi del dipendente qualora partecipa ad associazioni o altre organizzazioni.</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6 (Comunicazione degli interessi finanziari e conflitti di interesse) introduce disposizioni specifiche nei casi in cui il dipendente detiene rapporti diretti o indiretti con soggetti privati in qualunque modo retribuiti.</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7 (Obbligo di astensione) Dispone regole in caso di conflitti d'interesse con l'ufficio che occupa.</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 xml:space="preserve">L'art. 8 (Prevenzione della corruzione) introduce disposizioni specifiche delle regole generali enunciate dall'art. 8 D.P.R. n. 62/2013, anche in ottemperanza alla indicazioni CIVIT — A.N.AC di cui alle linee guida </w:t>
      </w:r>
      <w:r w:rsidRPr="00783BAB">
        <w:rPr>
          <w:rFonts w:asciiTheme="minorHAnsi" w:hAnsiTheme="minorHAnsi"/>
        </w:rPr>
        <w:t>in materia di codici di comportamento delle pubbliche amministrazioni.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 xml:space="preserve">L 'art. 9 (Trasparenza e tracciabilità) introduce disposizioni specifiche delle regole generali enunciate dall'art. </w:t>
      </w:r>
      <w:r w:rsidRPr="00783BAB">
        <w:rPr>
          <w:rFonts w:asciiTheme="minorHAnsi" w:hAnsiTheme="minorHAnsi"/>
        </w:rPr>
        <w:t xml:space="preserve">9 D.P.R. n. 62/2()13, con riferimento alla definizione dei ruoli, alle procedure e alle attività avviate all'interno </w:t>
      </w:r>
      <w:r w:rsidRPr="00783BAB">
        <w:rPr>
          <w:rFonts w:asciiTheme="minorHAnsi" w:eastAsia="Times New Roman" w:hAnsiTheme="minorHAnsi" w:cs="Times New Roman"/>
        </w:rPr>
        <w:t xml:space="preserve">dell'ente per l'adeguamento agli obblighi della trasparenza di cui al </w:t>
      </w:r>
      <w:proofErr w:type="spellStart"/>
      <w:r w:rsidRPr="00783BAB">
        <w:rPr>
          <w:rFonts w:asciiTheme="minorHAnsi" w:eastAsia="Times New Roman" w:hAnsiTheme="minorHAnsi" w:cs="Times New Roman"/>
        </w:rPr>
        <w:t>D.Lgs.</w:t>
      </w:r>
      <w:proofErr w:type="spellEnd"/>
      <w:r w:rsidRPr="00783BAB">
        <w:rPr>
          <w:rFonts w:asciiTheme="minorHAnsi" w:eastAsia="Times New Roman" w:hAnsiTheme="minorHAnsi" w:cs="Times New Roman"/>
        </w:rPr>
        <w:t xml:space="preserve"> 33/2()13 secondo le indicazioni CIVIT - A.N.AC.</w:t>
      </w:r>
    </w:p>
    <w:p w:rsidR="006512D9" w:rsidRPr="00783BAB" w:rsidRDefault="006512D9" w:rsidP="00041AD0">
      <w:pPr>
        <w:spacing w:after="62" w:line="260" w:lineRule="auto"/>
        <w:ind w:left="29" w:right="148" w:hanging="10"/>
        <w:jc w:val="both"/>
        <w:rPr>
          <w:rFonts w:asciiTheme="minorHAnsi" w:hAnsiTheme="minorHAnsi"/>
        </w:rPr>
      </w:pPr>
      <w:r w:rsidRPr="00783BAB">
        <w:rPr>
          <w:rFonts w:asciiTheme="minorHAnsi" w:hAnsiTheme="minorHAnsi"/>
        </w:rPr>
        <w:t xml:space="preserve">L 'art. 10 (Comportamento nei rapporti privati) contempla le norme di comportamento che i dipendenti devono osservare nei rapporti con i privati improntandolo nel rispetto e nel non dichiarare la propria posizione </w:t>
      </w:r>
      <w:r w:rsidRPr="00783BAB">
        <w:rPr>
          <w:rFonts w:asciiTheme="minorHAnsi" w:eastAsia="Times New Roman" w:hAnsiTheme="minorHAnsi" w:cs="Times New Roman"/>
        </w:rPr>
        <w:t>nell'ambito del pubblico.</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11 (Comportamento in servizio) Prevede che il dipendente conformi il proprio comportamento in servizio nel rispetto dei regolamenti, dei contratti collettivi e delle disposizioni di servizio dei superiori.</w:t>
      </w:r>
    </w:p>
    <w:p w:rsidR="006512D9" w:rsidRPr="00783BAB" w:rsidRDefault="006512D9" w:rsidP="00041AD0">
      <w:pPr>
        <w:spacing w:after="52" w:line="260" w:lineRule="auto"/>
        <w:ind w:left="29" w:right="148" w:hanging="10"/>
        <w:jc w:val="both"/>
        <w:rPr>
          <w:rFonts w:asciiTheme="minorHAnsi" w:hAnsiTheme="minorHAnsi"/>
        </w:rPr>
      </w:pPr>
      <w:r w:rsidRPr="00783BAB">
        <w:rPr>
          <w:rFonts w:asciiTheme="minorHAnsi" w:hAnsiTheme="minorHAnsi"/>
        </w:rPr>
        <w:t xml:space="preserve">L'art. 12 (Rapporti con il pubblico) Dispone il comportamento che deve tenere nei rapporti con il pubblico. Inoltre dispone il rispetto dell'ordine cronologico nel trattamento delle pratiche assegnate. Deve sempre </w:t>
      </w:r>
      <w:r w:rsidRPr="00783BAB">
        <w:rPr>
          <w:rFonts w:asciiTheme="minorHAnsi" w:eastAsia="Times New Roman" w:hAnsiTheme="minorHAnsi" w:cs="Times New Roman"/>
        </w:rPr>
        <w:t>rispettare gli standard di qualità e quantità fissati dall'Amm.ne.</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13 (Disposizioni particolari per i titolari di posizione organizzativa) Dispone che i Titolari di P.O., Responsabili di settore all'atto di assunzione dell'incarico devono fornire tutte le indicazioni necessarie per garantire un azione imparziale e diligente. Disposizione principi di comportamento per le valutazioni del personale assegnato e per l'assegnazione dei compiti al medesimo personale, nel rispetto dei ruoli e delle funzioni e sulla base di un'equa distribuzione dei carici di lavoro.</w:t>
      </w:r>
    </w:p>
    <w:p w:rsidR="006512D9" w:rsidRPr="00783BAB" w:rsidRDefault="006512D9" w:rsidP="00041AD0">
      <w:pPr>
        <w:spacing w:after="34" w:line="248" w:lineRule="auto"/>
        <w:ind w:left="19" w:right="153" w:hanging="5"/>
        <w:jc w:val="both"/>
        <w:rPr>
          <w:rFonts w:asciiTheme="minorHAnsi" w:hAnsiTheme="minorHAnsi"/>
        </w:rPr>
      </w:pPr>
      <w:r w:rsidRPr="00783BAB">
        <w:rPr>
          <w:rFonts w:asciiTheme="minorHAnsi" w:eastAsia="Times New Roman" w:hAnsiTheme="minorHAnsi" w:cs="Times New Roman"/>
        </w:rPr>
        <w:t>L'art 14 (Contratti e altri atti negoziali) Determina regole di comportamento del personale nei confronti di ditte e imprese con cui l'ente ha stipulato contratti di servizio e di lavori.</w:t>
      </w:r>
    </w:p>
    <w:p w:rsidR="006512D9" w:rsidRPr="00783BAB" w:rsidRDefault="006512D9" w:rsidP="00041AD0">
      <w:pPr>
        <w:spacing w:after="0" w:line="216" w:lineRule="auto"/>
        <w:ind w:left="29" w:hanging="10"/>
        <w:jc w:val="both"/>
        <w:rPr>
          <w:rFonts w:asciiTheme="minorHAnsi" w:hAnsiTheme="minorHAnsi"/>
        </w:rPr>
      </w:pPr>
      <w:r w:rsidRPr="00783BAB">
        <w:rPr>
          <w:rFonts w:asciiTheme="minorHAnsi" w:hAnsiTheme="minorHAnsi"/>
        </w:rPr>
        <w:t xml:space="preserve">L'Art 15 (Vigilanza, monitoraggio e attività formative) Disciplina l'attività di controllo sull'applicazione del </w:t>
      </w:r>
      <w:r w:rsidRPr="00783BAB">
        <w:rPr>
          <w:rFonts w:asciiTheme="minorHAnsi" w:eastAsia="Times New Roman" w:hAnsiTheme="minorHAnsi" w:cs="Times New Roman"/>
        </w:rPr>
        <w:t xml:space="preserve">codice, pe eventuali modifiche che possono essere apportate nel corso della sua applicazione, della rilevanza </w:t>
      </w:r>
      <w:r w:rsidRPr="00783BAB">
        <w:rPr>
          <w:rFonts w:asciiTheme="minorHAnsi" w:hAnsiTheme="minorHAnsi"/>
        </w:rPr>
        <w:t>dell'ufficio per i procedimenti disciplinari.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 xml:space="preserve">L'art 16 (Responsabilità conseguente alla violazione dei doveri del codice) dispone il collegamento tra il codice di comportamento con il codice disciplinare, la violazione ai comportamenti indicati nel codice </w:t>
      </w:r>
      <w:r w:rsidRPr="00783BAB">
        <w:rPr>
          <w:rFonts w:asciiTheme="minorHAnsi" w:hAnsiTheme="minorHAnsi"/>
        </w:rPr>
        <w:t>comporta l'avvio del procedimento disciplinare.</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17 (Disposizioni finali) Disciplina le procedure per dare pubblicità al codice e dispone che sia allegato ai contratti di lavoro all'assunzione in servizio. Disciplina la comunicazione ai dipendenti ed ai titolari di contratti di collaborazione professionale a qualsiasi titolo.</w:t>
      </w:r>
    </w:p>
    <w:p w:rsidR="006512D9" w:rsidRPr="00783BAB" w:rsidRDefault="006512D9" w:rsidP="00041AD0">
      <w:pPr>
        <w:spacing w:line="256" w:lineRule="auto"/>
        <w:ind w:left="19"/>
        <w:jc w:val="both"/>
        <w:rPr>
          <w:rFonts w:asciiTheme="minorHAnsi" w:hAnsiTheme="minorHAnsi"/>
        </w:rPr>
      </w:pPr>
      <w:r w:rsidRPr="00783BAB">
        <w:rPr>
          <w:rFonts w:asciiTheme="minorHAnsi" w:eastAsia="Times New Roman" w:hAnsiTheme="minorHAnsi" w:cs="Times New Roman"/>
        </w:rPr>
        <w:t>3. La procedura di approvazione.</w:t>
      </w:r>
    </w:p>
    <w:p w:rsidR="006512D9" w:rsidRPr="00783BAB" w:rsidRDefault="006512D9" w:rsidP="00041AD0">
      <w:pPr>
        <w:spacing w:after="56" w:line="248" w:lineRule="auto"/>
        <w:ind w:left="19" w:right="153" w:hanging="5"/>
        <w:jc w:val="both"/>
        <w:rPr>
          <w:rFonts w:asciiTheme="minorHAnsi" w:hAnsiTheme="minorHAnsi"/>
        </w:rPr>
      </w:pPr>
      <w:r w:rsidRPr="00783BAB">
        <w:rPr>
          <w:rFonts w:asciiTheme="minorHAnsi" w:eastAsia="Times New Roman" w:hAnsiTheme="minorHAnsi" w:cs="Times New Roman"/>
        </w:rPr>
        <w:t>ln merito alla procedura di approvazione del Codice si è tenuto conto delle espresse indicazioni di cui all'art. l, co. 2, D.P.R. n. 62/2013, laddove si stabilisce che i codici di comportamento sono adottati dalle singole amministrazioni ai sensi dell'art. 54, co. 5, d.lgs. 30 marzo 2001, n. 165. In particolare:</w:t>
      </w:r>
    </w:p>
    <w:p w:rsidR="006512D9" w:rsidRPr="00783BAB" w:rsidRDefault="006512D9" w:rsidP="00334340">
      <w:pPr>
        <w:numPr>
          <w:ilvl w:val="0"/>
          <w:numId w:val="22"/>
        </w:numPr>
        <w:suppressAutoHyphens w:val="0"/>
        <w:spacing w:after="4" w:line="248" w:lineRule="auto"/>
        <w:ind w:right="153" w:hanging="10"/>
        <w:jc w:val="both"/>
        <w:rPr>
          <w:rFonts w:asciiTheme="minorHAnsi" w:hAnsiTheme="minorHAnsi"/>
        </w:rPr>
      </w:pPr>
      <w:r w:rsidRPr="00783BAB">
        <w:rPr>
          <w:rFonts w:asciiTheme="minorHAnsi" w:hAnsiTheme="minorHAnsi"/>
        </w:rPr>
        <w:t xml:space="preserve">sono state osservate, sia per la procedura sia per i contenuti specifici, le linee guida in materia di codici di </w:t>
      </w:r>
      <w:r w:rsidRPr="00783BAB">
        <w:rPr>
          <w:rFonts w:asciiTheme="minorHAnsi" w:eastAsia="Times New Roman" w:hAnsiTheme="minorHAnsi" w:cs="Times New Roman"/>
        </w:rPr>
        <w:t>comportamento delle pubbliche amministrazioni, elaborate dalla Commissione per la valutazione, la trasparenza e l'integrità delle amministrazioni pubbliche (ex CIVIT- A.N.A.C.);</w:t>
      </w:r>
    </w:p>
    <w:p w:rsidR="006512D9" w:rsidRPr="00783BAB" w:rsidRDefault="006512D9" w:rsidP="00334340">
      <w:pPr>
        <w:numPr>
          <w:ilvl w:val="0"/>
          <w:numId w:val="22"/>
        </w:numPr>
        <w:suppressAutoHyphens w:val="0"/>
        <w:spacing w:after="4" w:line="248" w:lineRule="auto"/>
        <w:ind w:right="153" w:hanging="10"/>
        <w:jc w:val="both"/>
        <w:rPr>
          <w:rFonts w:asciiTheme="minorHAnsi" w:hAnsiTheme="minorHAnsi"/>
        </w:rPr>
      </w:pPr>
      <w:r w:rsidRPr="00783BAB">
        <w:rPr>
          <w:rFonts w:asciiTheme="minorHAnsi" w:eastAsia="Times New Roman" w:hAnsiTheme="minorHAnsi" w:cs="Times New Roman"/>
        </w:rPr>
        <w:t xml:space="preserve">per quel che riguarda la necessità di aprire la procedura alla partecipazione, lo schema del Codice è stato trasmesso a tutte le articolazioni interne dell'amministrazione ed è stato pubblicato per quindici giorni </w:t>
      </w:r>
      <w:r w:rsidRPr="00783BAB">
        <w:rPr>
          <w:rFonts w:asciiTheme="minorHAnsi" w:eastAsia="Times New Roman" w:hAnsiTheme="minorHAnsi" w:cs="Times New Roman"/>
        </w:rPr>
        <w:lastRenderedPageBreak/>
        <w:t>consecutivi sul sito internet istituzionale — in "Amministrazione Trasparente " - per poter ricevere indicazioni, proposte e suggerimenti;</w:t>
      </w:r>
    </w:p>
    <w:p w:rsidR="006512D9" w:rsidRPr="00783BAB" w:rsidRDefault="006512D9" w:rsidP="00334340">
      <w:pPr>
        <w:numPr>
          <w:ilvl w:val="0"/>
          <w:numId w:val="22"/>
        </w:numPr>
        <w:suppressAutoHyphens w:val="0"/>
        <w:spacing w:after="4" w:line="304" w:lineRule="auto"/>
        <w:ind w:right="153" w:hanging="10"/>
        <w:jc w:val="both"/>
        <w:rPr>
          <w:rFonts w:asciiTheme="minorHAnsi" w:hAnsiTheme="minorHAnsi"/>
        </w:rPr>
      </w:pPr>
      <w:r w:rsidRPr="00783BAB">
        <w:rPr>
          <w:rFonts w:asciiTheme="minorHAnsi" w:eastAsia="Times New Roman" w:hAnsiTheme="minorHAnsi" w:cs="Times New Roman"/>
        </w:rPr>
        <w:t>in questa fase sono state coinvolte le organizzazioni sindacali rappresentative, presenti all'interno dell'amministrazione, nonché le associazioni rappresentative dei particolari interessi di settore;</w:t>
      </w:r>
    </w:p>
    <w:p w:rsidR="006512D9" w:rsidRPr="00783BAB" w:rsidRDefault="006512D9" w:rsidP="00334340">
      <w:pPr>
        <w:numPr>
          <w:ilvl w:val="0"/>
          <w:numId w:val="22"/>
        </w:numPr>
        <w:suppressAutoHyphens w:val="0"/>
        <w:spacing w:after="47" w:line="248" w:lineRule="auto"/>
        <w:ind w:right="153" w:hanging="10"/>
        <w:jc w:val="both"/>
        <w:rPr>
          <w:rFonts w:asciiTheme="minorHAnsi" w:hAnsiTheme="minorHAnsi"/>
        </w:rPr>
      </w:pPr>
      <w:r w:rsidRPr="00783BAB">
        <w:rPr>
          <w:rFonts w:asciiTheme="minorHAnsi" w:eastAsia="Times New Roman" w:hAnsiTheme="minorHAnsi" w:cs="Times New Roman"/>
        </w:rPr>
        <w:t>non sono state formulate osservazioni alla bozza di Codice, le uniche osservazioni sono pervenute da un singolo cittadino relative all'art 4 ove ha proposto che il valore dei regali sia ridotto a 50 € annui da considerarsi come tetto massimo in caso di cumulo di regali; ed all'art I O ove propone di tenere conto dei comportamenti anche nell'ambito dei contesti virtuali. Di tali osservazioni lo scrivente le ritiene utili da tenere in debito conto nel corso dell'applicazione del codice da accogliere, eventualmente, in sede di modifica futura;</w:t>
      </w:r>
    </w:p>
    <w:p w:rsidR="006512D9" w:rsidRPr="00783BAB" w:rsidRDefault="006512D9" w:rsidP="00334340">
      <w:pPr>
        <w:numPr>
          <w:ilvl w:val="0"/>
          <w:numId w:val="22"/>
        </w:numPr>
        <w:suppressAutoHyphens w:val="0"/>
        <w:spacing w:after="4" w:line="248" w:lineRule="auto"/>
        <w:ind w:right="153" w:hanging="10"/>
        <w:jc w:val="both"/>
        <w:rPr>
          <w:rFonts w:asciiTheme="minorHAnsi" w:hAnsiTheme="minorHAnsi"/>
        </w:rPr>
      </w:pPr>
      <w:r w:rsidRPr="00783BAB">
        <w:rPr>
          <w:rFonts w:asciiTheme="minorHAnsi" w:eastAsia="Times New Roman" w:hAnsiTheme="minorHAnsi" w:cs="Times New Roman"/>
        </w:rPr>
        <w:t xml:space="preserve">la bozza definitiva è stata inoltrata all'Organismo Integrato di Valutazione che ha fornito il proprio parere </w:t>
      </w:r>
      <w:r w:rsidRPr="00783BAB">
        <w:rPr>
          <w:rFonts w:asciiTheme="minorHAnsi" w:hAnsiTheme="minorHAnsi"/>
        </w:rPr>
        <w:t xml:space="preserve">favorevole, ai sensi dell'art. 54, comma 5, </w:t>
      </w:r>
      <w:proofErr w:type="spellStart"/>
      <w:r w:rsidRPr="00783BAB">
        <w:rPr>
          <w:rFonts w:asciiTheme="minorHAnsi" w:hAnsiTheme="minorHAnsi"/>
        </w:rPr>
        <w:t>D.Lgs.</w:t>
      </w:r>
      <w:proofErr w:type="spellEnd"/>
      <w:r w:rsidRPr="00783BAB">
        <w:rPr>
          <w:rFonts w:asciiTheme="minorHAnsi" w:hAnsiTheme="minorHAnsi"/>
        </w:rPr>
        <w:t xml:space="preserve"> n. 165/2001 e </w:t>
      </w:r>
      <w:proofErr w:type="spellStart"/>
      <w:r w:rsidRPr="00783BAB">
        <w:rPr>
          <w:rFonts w:asciiTheme="minorHAnsi" w:hAnsiTheme="minorHAnsi"/>
        </w:rPr>
        <w:t>s.m.i.</w:t>
      </w:r>
      <w:proofErr w:type="spellEnd"/>
      <w:r w:rsidRPr="00783BAB">
        <w:rPr>
          <w:rFonts w:asciiTheme="minorHAnsi" w:hAnsiTheme="minorHAnsi"/>
        </w:rPr>
        <w:t>;</w:t>
      </w:r>
    </w:p>
    <w:p w:rsidR="006512D9" w:rsidRPr="00783BAB" w:rsidRDefault="006512D9" w:rsidP="00334340">
      <w:pPr>
        <w:numPr>
          <w:ilvl w:val="0"/>
          <w:numId w:val="22"/>
        </w:numPr>
        <w:suppressAutoHyphens w:val="0"/>
        <w:spacing w:after="234" w:line="260" w:lineRule="auto"/>
        <w:ind w:right="153" w:hanging="10"/>
        <w:jc w:val="both"/>
        <w:rPr>
          <w:rFonts w:asciiTheme="minorHAnsi" w:hAnsiTheme="minorHAnsi"/>
        </w:rPr>
      </w:pPr>
      <w:r w:rsidRPr="00783BAB">
        <w:rPr>
          <w:rFonts w:asciiTheme="minorHAnsi" w:hAnsiTheme="minorHAnsi"/>
        </w:rPr>
        <w:t xml:space="preserve">il Codice unitamente alla relazione illustrativa verrà pubblicato sul sito istituzionale dell'Ente, in </w:t>
      </w:r>
      <w:r w:rsidRPr="00783BAB">
        <w:rPr>
          <w:rFonts w:asciiTheme="minorHAnsi" w:eastAsia="Times New Roman" w:hAnsiTheme="minorHAnsi" w:cs="Times New Roman"/>
        </w:rPr>
        <w:t>"Amministrazione Trasparente".</w:t>
      </w:r>
    </w:p>
    <w:p w:rsidR="006512D9" w:rsidRPr="000A4BEC" w:rsidRDefault="006512D9" w:rsidP="006512D9">
      <w:pPr>
        <w:spacing w:after="37"/>
        <w:ind w:left="23" w:right="-67"/>
        <w:rPr>
          <w:rFonts w:asciiTheme="minorHAnsi" w:hAnsiTheme="minorHAnsi"/>
        </w:rPr>
      </w:pPr>
      <w:r w:rsidRPr="000A4BEC">
        <w:rPr>
          <w:rFonts w:asciiTheme="minorHAnsi" w:hAnsiTheme="minorHAnsi"/>
        </w:rPr>
        <w:t>Villaricca li</w:t>
      </w:r>
      <w:r w:rsidRPr="000A4BEC">
        <w:rPr>
          <w:rFonts w:asciiTheme="minorHAnsi" w:hAnsiTheme="minorHAnsi"/>
          <w:noProof/>
          <w:lang w:eastAsia="it-IT"/>
        </w:rPr>
        <w:drawing>
          <wp:inline distT="0" distB="0" distL="0" distR="0">
            <wp:extent cx="5417023" cy="1591208"/>
            <wp:effectExtent l="0" t="0" r="0" b="0"/>
            <wp:docPr id="83011" name="Picture 83011"/>
            <wp:cNvGraphicFramePr/>
            <a:graphic xmlns:a="http://schemas.openxmlformats.org/drawingml/2006/main">
              <a:graphicData uri="http://schemas.openxmlformats.org/drawingml/2006/picture">
                <pic:pic xmlns:pic="http://schemas.openxmlformats.org/drawingml/2006/picture">
                  <pic:nvPicPr>
                    <pic:cNvPr id="83011" name="Picture 83011"/>
                    <pic:cNvPicPr/>
                  </pic:nvPicPr>
                  <pic:blipFill>
                    <a:blip r:embed="rId21" cstate="print"/>
                    <a:stretch>
                      <a:fillRect/>
                    </a:stretch>
                  </pic:blipFill>
                  <pic:spPr>
                    <a:xfrm>
                      <a:off x="0" y="0"/>
                      <a:ext cx="5417023" cy="1591208"/>
                    </a:xfrm>
                    <a:prstGeom prst="rect">
                      <a:avLst/>
                    </a:prstGeom>
                  </pic:spPr>
                </pic:pic>
              </a:graphicData>
            </a:graphic>
          </wp:inline>
        </w:drawing>
      </w:r>
    </w:p>
    <w:p w:rsidR="006512D9" w:rsidRPr="000A4BEC" w:rsidRDefault="006512D9" w:rsidP="006512D9">
      <w:pPr>
        <w:spacing w:after="3" w:line="260" w:lineRule="auto"/>
        <w:ind w:left="101" w:right="148" w:hanging="10"/>
        <w:rPr>
          <w:rFonts w:asciiTheme="minorHAnsi" w:hAnsiTheme="minorHAnsi"/>
        </w:rPr>
      </w:pPr>
      <w:r w:rsidRPr="000A4BEC">
        <w:rPr>
          <w:rFonts w:asciiTheme="minorHAnsi" w:hAnsiTheme="minorHAnsi"/>
        </w:rPr>
        <w:t>COMUNE Dl VILLARICCA</w:t>
      </w:r>
    </w:p>
    <w:p w:rsidR="006512D9" w:rsidRPr="000A4BEC" w:rsidRDefault="006512D9" w:rsidP="006512D9">
      <w:pPr>
        <w:tabs>
          <w:tab w:val="center" w:pos="1973"/>
        </w:tabs>
        <w:spacing w:after="13" w:line="259" w:lineRule="auto"/>
        <w:rPr>
          <w:rFonts w:asciiTheme="minorHAnsi" w:hAnsiTheme="minorHAnsi"/>
        </w:rPr>
      </w:pPr>
      <w:proofErr w:type="spellStart"/>
      <w:r w:rsidRPr="000A4BEC">
        <w:rPr>
          <w:rFonts w:asciiTheme="minorHAnsi" w:hAnsiTheme="minorHAnsi"/>
        </w:rPr>
        <w:t>Prot</w:t>
      </w:r>
      <w:proofErr w:type="spellEnd"/>
      <w:r w:rsidRPr="000A4BEC">
        <w:rPr>
          <w:rFonts w:asciiTheme="minorHAnsi" w:hAnsiTheme="minorHAnsi"/>
        </w:rPr>
        <w:tab/>
        <w:t>del 22-01-2014</w:t>
      </w:r>
    </w:p>
    <w:p w:rsidR="006512D9" w:rsidRPr="000A4BEC" w:rsidRDefault="006512D9" w:rsidP="006512D9">
      <w:pPr>
        <w:spacing w:after="0" w:line="259" w:lineRule="auto"/>
        <w:ind w:left="120" w:hanging="10"/>
        <w:rPr>
          <w:rFonts w:asciiTheme="minorHAnsi" w:hAnsiTheme="minorHAnsi"/>
        </w:rPr>
      </w:pPr>
      <w:r w:rsidRPr="000A4BEC">
        <w:rPr>
          <w:rFonts w:asciiTheme="minorHAnsi" w:hAnsiTheme="minorHAnsi"/>
        </w:rPr>
        <w:t>ARRIVO</w:t>
      </w:r>
    </w:p>
    <w:p w:rsidR="006512D9" w:rsidRPr="000A4BEC" w:rsidRDefault="006512D9" w:rsidP="006512D9">
      <w:pPr>
        <w:spacing w:after="0" w:line="259" w:lineRule="auto"/>
        <w:ind w:left="120" w:hanging="10"/>
        <w:rPr>
          <w:rFonts w:asciiTheme="minorHAnsi" w:hAnsiTheme="minorHAnsi"/>
        </w:rPr>
      </w:pPr>
      <w:proofErr w:type="spellStart"/>
      <w:r w:rsidRPr="000A4BEC">
        <w:rPr>
          <w:rFonts w:asciiTheme="minorHAnsi" w:hAnsiTheme="minorHAnsi"/>
        </w:rPr>
        <w:t>Uf</w:t>
      </w:r>
      <w:proofErr w:type="spellEnd"/>
      <w:r w:rsidRPr="000A4BEC">
        <w:rPr>
          <w:rFonts w:asciiTheme="minorHAnsi" w:hAnsiTheme="minorHAnsi"/>
        </w:rPr>
        <w:t xml:space="preserve"> f SEGRETARIO GENERALE</w:t>
      </w:r>
    </w:p>
    <w:p w:rsidR="006512D9" w:rsidRPr="000A4BEC" w:rsidRDefault="006512D9" w:rsidP="006512D9">
      <w:pPr>
        <w:tabs>
          <w:tab w:val="center" w:pos="4978"/>
        </w:tabs>
        <w:spacing w:after="0" w:line="259" w:lineRule="auto"/>
        <w:ind w:left="-158"/>
        <w:rPr>
          <w:rFonts w:asciiTheme="minorHAnsi" w:hAnsiTheme="minorHAnsi"/>
        </w:rPr>
      </w:pPr>
      <w:r w:rsidRPr="000A4BEC">
        <w:rPr>
          <w:rFonts w:asciiTheme="minorHAnsi" w:hAnsiTheme="minorHAnsi"/>
          <w:noProof/>
          <w:lang w:eastAsia="it-IT"/>
        </w:rPr>
        <w:drawing>
          <wp:inline distT="0" distB="0" distL="0" distR="0">
            <wp:extent cx="1780271" cy="496871"/>
            <wp:effectExtent l="0" t="0" r="0" b="0"/>
            <wp:docPr id="45996" name="Picture 45996"/>
            <wp:cNvGraphicFramePr/>
            <a:graphic xmlns:a="http://schemas.openxmlformats.org/drawingml/2006/main">
              <a:graphicData uri="http://schemas.openxmlformats.org/drawingml/2006/picture">
                <pic:pic xmlns:pic="http://schemas.openxmlformats.org/drawingml/2006/picture">
                  <pic:nvPicPr>
                    <pic:cNvPr id="45996" name="Picture 45996"/>
                    <pic:cNvPicPr/>
                  </pic:nvPicPr>
                  <pic:blipFill>
                    <a:blip r:embed="rId22" cstate="print"/>
                    <a:stretch>
                      <a:fillRect/>
                    </a:stretch>
                  </pic:blipFill>
                  <pic:spPr>
                    <a:xfrm>
                      <a:off x="0" y="0"/>
                      <a:ext cx="1780271" cy="496871"/>
                    </a:xfrm>
                    <a:prstGeom prst="rect">
                      <a:avLst/>
                    </a:prstGeom>
                  </pic:spPr>
                </pic:pic>
              </a:graphicData>
            </a:graphic>
          </wp:inline>
        </w:drawing>
      </w:r>
      <w:r w:rsidRPr="000A4BEC">
        <w:rPr>
          <w:rFonts w:asciiTheme="minorHAnsi" w:hAnsiTheme="minorHAnsi"/>
        </w:rPr>
        <w:tab/>
        <w:t>COMUNE Dl VILLARICCA</w:t>
      </w:r>
    </w:p>
    <w:p w:rsidR="006512D9" w:rsidRPr="000A4BEC" w:rsidRDefault="006512D9" w:rsidP="006512D9">
      <w:pPr>
        <w:spacing w:after="176" w:line="259" w:lineRule="auto"/>
        <w:ind w:left="188" w:hanging="10"/>
        <w:jc w:val="center"/>
        <w:rPr>
          <w:rFonts w:asciiTheme="minorHAnsi" w:hAnsiTheme="minorHAnsi"/>
        </w:rPr>
      </w:pPr>
      <w:r w:rsidRPr="000A4BEC">
        <w:rPr>
          <w:rFonts w:asciiTheme="minorHAnsi" w:hAnsiTheme="minorHAnsi"/>
        </w:rPr>
        <w:t>(PROVINCIA Dl NAPOLI)</w:t>
      </w:r>
    </w:p>
    <w:p w:rsidR="006512D9" w:rsidRPr="000A4BEC" w:rsidRDefault="006512D9" w:rsidP="006512D9">
      <w:pPr>
        <w:spacing w:after="222" w:line="259" w:lineRule="auto"/>
        <w:ind w:left="188" w:hanging="10"/>
        <w:jc w:val="center"/>
        <w:rPr>
          <w:rFonts w:asciiTheme="minorHAnsi" w:hAnsiTheme="minorHAnsi"/>
        </w:rPr>
      </w:pPr>
      <w:r w:rsidRPr="000A4BEC">
        <w:rPr>
          <w:rFonts w:asciiTheme="minorHAnsi" w:hAnsiTheme="minorHAnsi"/>
        </w:rPr>
        <w:t>VERBALE DEL 21/01/2014</w:t>
      </w:r>
    </w:p>
    <w:p w:rsidR="006512D9" w:rsidRPr="000A4BEC" w:rsidRDefault="006512D9" w:rsidP="006512D9">
      <w:pPr>
        <w:spacing w:after="198" w:line="260" w:lineRule="auto"/>
        <w:ind w:left="188" w:hanging="10"/>
        <w:rPr>
          <w:rFonts w:asciiTheme="minorHAnsi" w:hAnsiTheme="minorHAnsi"/>
        </w:rPr>
      </w:pPr>
      <w:r w:rsidRPr="000A4BEC">
        <w:rPr>
          <w:rFonts w:asciiTheme="minorHAnsi" w:hAnsiTheme="minorHAnsi"/>
        </w:rPr>
        <w:t>Il giorno 21 gennaio 2014 presso il comune di Villaricca (NA) si è riunito in seduta l'organismo indipendente di valutazione composto da:</w:t>
      </w:r>
    </w:p>
    <w:p w:rsidR="006512D9" w:rsidRPr="000A4BEC" w:rsidRDefault="006512D9" w:rsidP="006512D9">
      <w:pPr>
        <w:spacing w:after="3" w:line="465" w:lineRule="auto"/>
        <w:ind w:left="202" w:right="5890" w:hanging="10"/>
        <w:rPr>
          <w:rFonts w:asciiTheme="minorHAnsi" w:hAnsiTheme="minorHAnsi"/>
        </w:rPr>
      </w:pPr>
      <w:r w:rsidRPr="000A4BEC">
        <w:rPr>
          <w:rFonts w:asciiTheme="minorHAnsi" w:hAnsiTheme="minorHAnsi"/>
        </w:rPr>
        <w:t>Dott. Cuciniello Nicola Presidente Dott. Pianese Attilio Componente</w:t>
      </w:r>
    </w:p>
    <w:p w:rsidR="006512D9" w:rsidRPr="000A4BEC" w:rsidRDefault="006512D9" w:rsidP="006512D9">
      <w:pPr>
        <w:spacing w:after="3" w:line="389" w:lineRule="auto"/>
        <w:ind w:left="202" w:right="5857" w:hanging="10"/>
        <w:rPr>
          <w:rFonts w:asciiTheme="minorHAnsi" w:hAnsiTheme="minorHAnsi"/>
        </w:rPr>
      </w:pPr>
      <w:r w:rsidRPr="000A4BEC">
        <w:rPr>
          <w:rFonts w:asciiTheme="minorHAnsi" w:hAnsiTheme="minorHAnsi"/>
        </w:rPr>
        <w:t>Dott. Amarone Amedeo Componente con il seguente ordine del giorno:</w:t>
      </w:r>
    </w:p>
    <w:p w:rsidR="006512D9" w:rsidRPr="00783BAB" w:rsidRDefault="006512D9" w:rsidP="006512D9">
      <w:pPr>
        <w:spacing w:after="697" w:line="260" w:lineRule="auto"/>
        <w:ind w:left="207" w:right="148" w:hanging="10"/>
        <w:rPr>
          <w:rFonts w:asciiTheme="minorHAnsi" w:hAnsiTheme="minorHAnsi"/>
        </w:rPr>
      </w:pPr>
      <w:r w:rsidRPr="000A4BEC">
        <w:rPr>
          <w:rFonts w:asciiTheme="minorHAnsi" w:hAnsiTheme="minorHAnsi"/>
        </w:rPr>
        <w:t>Parere alla bozza del codice di comportamento dei dipendenti del comune di Villaricca(NA)</w:t>
      </w:r>
    </w:p>
    <w:p w:rsidR="006512D9" w:rsidRPr="00783BAB" w:rsidRDefault="006512D9" w:rsidP="006512D9">
      <w:pPr>
        <w:spacing w:after="739" w:line="260" w:lineRule="auto"/>
        <w:ind w:left="197" w:hanging="10"/>
        <w:rPr>
          <w:rFonts w:asciiTheme="minorHAnsi" w:hAnsiTheme="minorHAnsi"/>
        </w:rPr>
      </w:pPr>
      <w:r w:rsidRPr="00783BAB">
        <w:rPr>
          <w:rFonts w:asciiTheme="minorHAnsi" w:hAnsiTheme="minorHAnsi"/>
        </w:rPr>
        <w:lastRenderedPageBreak/>
        <w:t xml:space="preserve">Preso atto della bozza di regolamento del comportamento dei dipendenti del Comune di Villaricca, redatta ai sensi dell'art. 54 del </w:t>
      </w:r>
      <w:proofErr w:type="spellStart"/>
      <w:r w:rsidRPr="00783BAB">
        <w:rPr>
          <w:rFonts w:asciiTheme="minorHAnsi" w:hAnsiTheme="minorHAnsi"/>
        </w:rPr>
        <w:t>D.Lgs</w:t>
      </w:r>
      <w:proofErr w:type="spellEnd"/>
      <w:r w:rsidRPr="00783BAB">
        <w:rPr>
          <w:rFonts w:asciiTheme="minorHAnsi" w:hAnsiTheme="minorHAnsi"/>
        </w:rPr>
        <w:t xml:space="preserve"> n. 165 del 30/03/2001, a cura del segretario generale del Comune di Villaricca (NA). Visto il dpr n. 62 del 16/04/2013, vista la delibera della Commissione indipendente per la Valutazione e l'Integrità delle amministrazioni pubbliche n. 75 del 2013, vista la conformità della bozza in oggetto alle linee guida della delibera </w:t>
      </w:r>
      <w:proofErr w:type="spellStart"/>
      <w:r w:rsidRPr="00783BAB">
        <w:rPr>
          <w:rFonts w:asciiTheme="minorHAnsi" w:hAnsiTheme="minorHAnsi"/>
        </w:rPr>
        <w:t>Civit</w:t>
      </w:r>
      <w:proofErr w:type="spellEnd"/>
      <w:r w:rsidRPr="00783BAB">
        <w:rPr>
          <w:rFonts w:asciiTheme="minorHAnsi" w:hAnsiTheme="minorHAnsi"/>
        </w:rPr>
        <w:t xml:space="preserve"> di cui innanzi, sentito il responsabile per la prevenzione della corruzione, l'organo esprime parere favorevole alla bozza del codice di comportamento dei dipendenti del comune di Villaricca(NA)</w:t>
      </w:r>
    </w:p>
    <w:p w:rsidR="006512D9" w:rsidRPr="00783BAB" w:rsidRDefault="006512D9" w:rsidP="006512D9">
      <w:pPr>
        <w:spacing w:after="700" w:line="260" w:lineRule="auto"/>
        <w:ind w:left="221" w:right="576" w:hanging="10"/>
        <w:rPr>
          <w:rFonts w:asciiTheme="minorHAnsi" w:hAnsiTheme="minorHAnsi"/>
        </w:rPr>
      </w:pPr>
      <w:r w:rsidRPr="00783BAB">
        <w:rPr>
          <w:rFonts w:asciiTheme="minorHAnsi" w:hAnsiTheme="minorHAnsi"/>
          <w:noProof/>
          <w:lang w:eastAsia="it-IT"/>
        </w:rPr>
        <w:drawing>
          <wp:anchor distT="0" distB="0" distL="114300" distR="114300" simplePos="0" relativeHeight="251672576" behindDoc="0" locked="0" layoutInCell="1" allowOverlap="0">
            <wp:simplePos x="0" y="0"/>
            <wp:positionH relativeFrom="column">
              <wp:posOffset>3926351</wp:posOffset>
            </wp:positionH>
            <wp:positionV relativeFrom="paragraph">
              <wp:posOffset>-31433</wp:posOffset>
            </wp:positionV>
            <wp:extent cx="1914401" cy="1472324"/>
            <wp:effectExtent l="0" t="0" r="0" b="0"/>
            <wp:wrapSquare wrapText="bothSides"/>
            <wp:docPr id="45995" name="Picture 45995"/>
            <wp:cNvGraphicFramePr/>
            <a:graphic xmlns:a="http://schemas.openxmlformats.org/drawingml/2006/main">
              <a:graphicData uri="http://schemas.openxmlformats.org/drawingml/2006/picture">
                <pic:pic xmlns:pic="http://schemas.openxmlformats.org/drawingml/2006/picture">
                  <pic:nvPicPr>
                    <pic:cNvPr id="45995" name="Picture 45995"/>
                    <pic:cNvPicPr/>
                  </pic:nvPicPr>
                  <pic:blipFill>
                    <a:blip r:embed="rId23" cstate="print"/>
                    <a:stretch>
                      <a:fillRect/>
                    </a:stretch>
                  </pic:blipFill>
                  <pic:spPr>
                    <a:xfrm>
                      <a:off x="0" y="0"/>
                      <a:ext cx="1914401" cy="1472324"/>
                    </a:xfrm>
                    <a:prstGeom prst="rect">
                      <a:avLst/>
                    </a:prstGeom>
                  </pic:spPr>
                </pic:pic>
              </a:graphicData>
            </a:graphic>
          </wp:anchor>
        </w:drawing>
      </w:r>
      <w:r w:rsidRPr="00783BAB">
        <w:rPr>
          <w:rFonts w:asciiTheme="minorHAnsi" w:hAnsiTheme="minorHAnsi"/>
        </w:rPr>
        <w:t>Del che è verbale.</w:t>
      </w:r>
    </w:p>
    <w:p w:rsidR="006512D9" w:rsidRPr="000A4BEC" w:rsidRDefault="006512D9" w:rsidP="006512D9">
      <w:pPr>
        <w:spacing w:after="222" w:line="259" w:lineRule="auto"/>
        <w:ind w:left="519" w:right="576" w:hanging="10"/>
        <w:jc w:val="center"/>
        <w:rPr>
          <w:rFonts w:asciiTheme="minorHAnsi" w:hAnsiTheme="minorHAnsi"/>
        </w:rPr>
      </w:pPr>
      <w:r w:rsidRPr="000A4BEC">
        <w:rPr>
          <w:rFonts w:asciiTheme="minorHAnsi" w:hAnsiTheme="minorHAnsi"/>
        </w:rPr>
        <w:t>Cuciniello Nicola</w:t>
      </w:r>
    </w:p>
    <w:p w:rsidR="006512D9" w:rsidRPr="00783BAB" w:rsidRDefault="006512D9" w:rsidP="006512D9">
      <w:pPr>
        <w:spacing w:after="3" w:line="468" w:lineRule="auto"/>
        <w:ind w:left="4369" w:right="576" w:firstLine="58"/>
        <w:rPr>
          <w:rFonts w:asciiTheme="minorHAnsi" w:hAnsiTheme="minorHAnsi"/>
        </w:rPr>
      </w:pPr>
      <w:r w:rsidRPr="000A4BEC">
        <w:rPr>
          <w:rFonts w:asciiTheme="minorHAnsi" w:hAnsiTheme="minorHAnsi"/>
        </w:rPr>
        <w:t>Pianese Attilio Amarone Amedeo</w:t>
      </w:r>
    </w:p>
    <w:p w:rsidR="006512D9" w:rsidRPr="00783BAB" w:rsidRDefault="006512D9" w:rsidP="006512D9">
      <w:pPr>
        <w:spacing w:after="0"/>
        <w:ind w:left="-1440" w:right="10541"/>
        <w:rPr>
          <w:rFonts w:asciiTheme="minorHAnsi" w:hAnsiTheme="minorHAnsi"/>
        </w:rPr>
      </w:pPr>
      <w:r w:rsidRPr="00783BAB">
        <w:rPr>
          <w:rFonts w:asciiTheme="minorHAnsi" w:hAnsiTheme="minorHAnsi"/>
        </w:rPr>
        <w:br w:type="page"/>
      </w:r>
    </w:p>
    <w:p w:rsidR="006512D9" w:rsidRPr="00783BAB" w:rsidRDefault="006512D9" w:rsidP="006512D9">
      <w:pPr>
        <w:spacing w:after="0"/>
        <w:ind w:left="-1440" w:right="10541"/>
        <w:rPr>
          <w:rFonts w:asciiTheme="minorHAnsi" w:hAnsiTheme="minorHAnsi"/>
        </w:rPr>
      </w:pPr>
    </w:p>
    <w:p w:rsidR="006512D9" w:rsidRPr="00783BAB" w:rsidRDefault="006512D9" w:rsidP="00A350CB">
      <w:pPr>
        <w:pStyle w:val="Corpotesto"/>
        <w:spacing w:after="0" w:line="240" w:lineRule="auto"/>
        <w:jc w:val="center"/>
        <w:rPr>
          <w:rFonts w:asciiTheme="minorHAnsi" w:hAnsiTheme="minorHAnsi" w:cstheme="minorHAnsi"/>
          <w:b/>
          <w:smallCaps/>
        </w:rPr>
      </w:pPr>
      <w:r w:rsidRPr="00783BAB">
        <w:rPr>
          <w:rFonts w:asciiTheme="minorHAnsi" w:hAnsiTheme="minorHAnsi" w:cstheme="minorHAnsi"/>
          <w:b/>
          <w:smallCaps/>
        </w:rPr>
        <w:t>DISCIPLINA DELLE INCOMPATIBILITA</w:t>
      </w:r>
      <w:proofErr w:type="gramStart"/>
      <w:r w:rsidRPr="00783BAB">
        <w:rPr>
          <w:rFonts w:asciiTheme="minorHAnsi" w:hAnsiTheme="minorHAnsi" w:cstheme="minorHAnsi"/>
          <w:b/>
          <w:smallCaps/>
        </w:rPr>
        <w:t>',CUMULO</w:t>
      </w:r>
      <w:proofErr w:type="gramEnd"/>
      <w:r w:rsidRPr="00783BAB">
        <w:rPr>
          <w:rFonts w:asciiTheme="minorHAnsi" w:hAnsiTheme="minorHAnsi" w:cstheme="minorHAnsi"/>
          <w:b/>
          <w:smallCaps/>
        </w:rPr>
        <w:t xml:space="preserve"> DI IMPIEGHI ED INCARICHI</w:t>
      </w:r>
    </w:p>
    <w:p w:rsidR="006512D9" w:rsidRPr="00783BAB" w:rsidRDefault="006512D9" w:rsidP="006512D9">
      <w:pPr>
        <w:pStyle w:val="Corpotesto"/>
        <w:spacing w:after="0" w:line="240" w:lineRule="auto"/>
        <w:jc w:val="center"/>
        <w:rPr>
          <w:rFonts w:asciiTheme="minorHAnsi" w:hAnsiTheme="minorHAnsi" w:cstheme="minorHAnsi"/>
          <w:b/>
          <w:smallCaps/>
        </w:rPr>
      </w:pPr>
      <w:r w:rsidRPr="00783BAB">
        <w:rPr>
          <w:rFonts w:asciiTheme="minorHAnsi" w:hAnsiTheme="minorHAnsi" w:cstheme="minorHAnsi"/>
          <w:b/>
          <w:smallCaps/>
        </w:rPr>
        <w:t>AL PERSONALE DIPENDENTE</w:t>
      </w:r>
    </w:p>
    <w:p w:rsidR="006512D9" w:rsidRPr="00783BAB" w:rsidRDefault="006512D9" w:rsidP="006512D9">
      <w:pPr>
        <w:pStyle w:val="Corpotesto"/>
        <w:spacing w:before="120" w:after="0" w:line="240" w:lineRule="auto"/>
        <w:jc w:val="both"/>
        <w:rPr>
          <w:rFonts w:asciiTheme="minorHAnsi" w:hAnsiTheme="minorHAnsi" w:cstheme="minorHAnsi"/>
          <w:b/>
          <w:smallCaps/>
        </w:rPr>
      </w:pPr>
    </w:p>
    <w:p w:rsidR="006512D9" w:rsidRPr="00783BAB" w:rsidRDefault="006512D9" w:rsidP="006512D9">
      <w:pPr>
        <w:pStyle w:val="Titolo2"/>
        <w:numPr>
          <w:ilvl w:val="0"/>
          <w:numId w:val="0"/>
        </w:numPr>
        <w:spacing w:before="120" w:after="0" w:line="240" w:lineRule="auto"/>
        <w:jc w:val="center"/>
        <w:rPr>
          <w:rFonts w:asciiTheme="minorHAnsi" w:hAnsiTheme="minorHAnsi" w:cstheme="minorHAnsi"/>
          <w:sz w:val="22"/>
          <w:szCs w:val="22"/>
        </w:rPr>
      </w:pPr>
      <w:r w:rsidRPr="00783BAB">
        <w:rPr>
          <w:rFonts w:asciiTheme="minorHAnsi" w:hAnsiTheme="minorHAnsi" w:cstheme="minorHAnsi"/>
          <w:i w:val="0"/>
          <w:sz w:val="22"/>
          <w:szCs w:val="22"/>
        </w:rPr>
        <w:t>OGGETTO E AMBITO DI APPLICAZIONE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ab/>
        <w:t xml:space="preserve">L'assunzione di </w:t>
      </w:r>
      <w:r w:rsidRPr="00783BAB">
        <w:rPr>
          <w:rFonts w:asciiTheme="minorHAnsi" w:hAnsiTheme="minorHAnsi" w:cstheme="minorHAnsi"/>
          <w:i/>
        </w:rPr>
        <w:t>incarichi esterni</w:t>
      </w:r>
      <w:r w:rsidRPr="00783BAB">
        <w:rPr>
          <w:rFonts w:asciiTheme="minorHAnsi" w:hAnsiTheme="minorHAnsi" w:cstheme="minorHAnsi"/>
        </w:rPr>
        <w:t xml:space="preserve"> ed il conferimento di </w:t>
      </w:r>
      <w:r w:rsidRPr="00783BAB">
        <w:rPr>
          <w:rFonts w:asciiTheme="minorHAnsi" w:hAnsiTheme="minorHAnsi" w:cstheme="minorHAnsi"/>
          <w:i/>
        </w:rPr>
        <w:t>incarichi interni</w:t>
      </w:r>
      <w:r w:rsidRPr="00783BAB">
        <w:rPr>
          <w:rFonts w:asciiTheme="minorHAnsi" w:hAnsiTheme="minorHAnsi" w:cstheme="minorHAnsi"/>
        </w:rPr>
        <w:t xml:space="preserve"> al personale dipendente del Comune di Villaricca, è soggetto alla disciplina che segue.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ab/>
        <w:t xml:space="preserve">I </w:t>
      </w:r>
      <w:r w:rsidRPr="00783BAB">
        <w:rPr>
          <w:rFonts w:asciiTheme="minorHAnsi" w:hAnsiTheme="minorHAnsi" w:cstheme="minorHAnsi"/>
          <w:b/>
        </w:rPr>
        <w:t>criteri</w:t>
      </w:r>
      <w:r w:rsidRPr="00783BAB">
        <w:rPr>
          <w:rFonts w:asciiTheme="minorHAnsi" w:hAnsiTheme="minorHAnsi" w:cstheme="minorHAnsi"/>
        </w:rPr>
        <w:t xml:space="preserve"> previsti rispondono alla necessità di escludere </w:t>
      </w:r>
      <w:r w:rsidRPr="00783BAB">
        <w:rPr>
          <w:rFonts w:asciiTheme="minorHAnsi" w:hAnsiTheme="minorHAnsi" w:cstheme="minorHAnsi"/>
          <w:i/>
        </w:rPr>
        <w:t>casi di incompatibilità</w:t>
      </w:r>
      <w:r w:rsidRPr="00783BAB">
        <w:rPr>
          <w:rFonts w:asciiTheme="minorHAnsi" w:hAnsiTheme="minorHAnsi" w:cstheme="minorHAnsi"/>
        </w:rPr>
        <w:t xml:space="preserve">, sia </w:t>
      </w:r>
      <w:r w:rsidRPr="00783BAB">
        <w:rPr>
          <w:rFonts w:asciiTheme="minorHAnsi" w:hAnsiTheme="minorHAnsi" w:cstheme="minorHAnsi"/>
          <w:i/>
        </w:rPr>
        <w:t>di diritto</w:t>
      </w:r>
      <w:r w:rsidRPr="00783BAB">
        <w:rPr>
          <w:rFonts w:asciiTheme="minorHAnsi" w:hAnsiTheme="minorHAnsi" w:cstheme="minorHAnsi"/>
        </w:rPr>
        <w:t xml:space="preserve"> che </w:t>
      </w:r>
      <w:r w:rsidRPr="00783BAB">
        <w:rPr>
          <w:rFonts w:asciiTheme="minorHAnsi" w:hAnsiTheme="minorHAnsi" w:cstheme="minorHAnsi"/>
          <w:i/>
        </w:rPr>
        <w:t>di fatto</w:t>
      </w:r>
      <w:r w:rsidRPr="00783BAB">
        <w:rPr>
          <w:rFonts w:asciiTheme="minorHAnsi" w:hAnsiTheme="minorHAnsi" w:cstheme="minorHAnsi"/>
        </w:rPr>
        <w:t xml:space="preserve">, nell'interesse del buon andamento dell'amministrazione o </w:t>
      </w:r>
      <w:r w:rsidRPr="00783BAB">
        <w:rPr>
          <w:rFonts w:asciiTheme="minorHAnsi" w:hAnsiTheme="minorHAnsi" w:cstheme="minorHAnsi"/>
          <w:i/>
        </w:rPr>
        <w:t xml:space="preserve">situazioni di conflitto, anche potenziale, </w:t>
      </w:r>
      <w:proofErr w:type="spellStart"/>
      <w:r w:rsidRPr="00783BAB">
        <w:rPr>
          <w:rFonts w:asciiTheme="minorHAnsi" w:hAnsiTheme="minorHAnsi" w:cstheme="minorHAnsi"/>
          <w:i/>
        </w:rPr>
        <w:t>diinteressi</w:t>
      </w:r>
      <w:proofErr w:type="spellEnd"/>
      <w:r w:rsidRPr="00783BAB">
        <w:rPr>
          <w:rFonts w:asciiTheme="minorHAnsi" w:hAnsiTheme="minorHAnsi" w:cstheme="minorHAnsi"/>
          <w:i/>
        </w:rPr>
        <w:t>,</w:t>
      </w:r>
      <w:r w:rsidRPr="00783BAB">
        <w:rPr>
          <w:rFonts w:asciiTheme="minorHAnsi" w:hAnsiTheme="minorHAnsi" w:cstheme="minorHAnsi"/>
        </w:rPr>
        <w:t xml:space="preserve"> che pregiudichino l'esercizio imparziale delle funzioni attribuite al dipendente, tenendo tuttavia presente che lo svolgimento di incarichi extra- istituzionali rappresenta per il dipendente un'opportunità di arricchimento professionale e culturale utile a determinare una positiva ricaduta sull'attività istituzionale ordinaria.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b/>
        </w:rPr>
      </w:pPr>
      <w:r w:rsidRPr="00783BAB">
        <w:rPr>
          <w:rFonts w:asciiTheme="minorHAnsi" w:hAnsiTheme="minorHAnsi" w:cstheme="minorHAnsi"/>
        </w:rPr>
        <w:tab/>
        <w:t xml:space="preserve">La disciplina si applica al personale dipendente con rapporto di lavoro a tempo determinato e indeterminato, a tempo pieno e a tempo parziale, con le precisazioni ivi contenute in caso di prestazione lavorativa pari o inferiore al 50%, nonché ad eventuale personale incaricato ai sensi dell'art.110 </w:t>
      </w:r>
      <w:proofErr w:type="spellStart"/>
      <w:r w:rsidRPr="00783BAB">
        <w:rPr>
          <w:rFonts w:asciiTheme="minorHAnsi" w:hAnsiTheme="minorHAnsi" w:cstheme="minorHAnsi"/>
        </w:rPr>
        <w:t>D.Lgs.</w:t>
      </w:r>
      <w:proofErr w:type="spellEnd"/>
      <w:r w:rsidRPr="00783BAB">
        <w:rPr>
          <w:rFonts w:asciiTheme="minorHAnsi" w:hAnsiTheme="minorHAnsi" w:cstheme="minorHAnsi"/>
        </w:rPr>
        <w:t xml:space="preserve"> n.267/2000 (TUEL).</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DIVIETO DI CUMULO DI IMPIEGHI</w:t>
      </w:r>
    </w:p>
    <w:p w:rsidR="006512D9" w:rsidRPr="00783BAB" w:rsidRDefault="006512D9" w:rsidP="00334340">
      <w:pPr>
        <w:pStyle w:val="Corpotesto"/>
        <w:numPr>
          <w:ilvl w:val="0"/>
          <w:numId w:val="3"/>
        </w:numPr>
        <w:tabs>
          <w:tab w:val="left" w:pos="0"/>
          <w:tab w:val="left" w:pos="284"/>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 xml:space="preserve"> Ai sensi </w:t>
      </w:r>
      <w:proofErr w:type="gramStart"/>
      <w:r w:rsidRPr="00783BAB">
        <w:rPr>
          <w:rFonts w:asciiTheme="minorHAnsi" w:hAnsiTheme="minorHAnsi" w:cstheme="minorHAnsi"/>
          <w:color w:val="000000"/>
        </w:rPr>
        <w:t>dell'</w:t>
      </w:r>
      <w:r w:rsidRPr="00783BAB">
        <w:rPr>
          <w:rFonts w:asciiTheme="minorHAnsi" w:hAnsiTheme="minorHAnsi" w:cstheme="minorHAnsi"/>
          <w:i/>
          <w:color w:val="000000"/>
        </w:rPr>
        <w:t xml:space="preserve"> art.</w:t>
      </w:r>
      <w:proofErr w:type="gramEnd"/>
      <w:r w:rsidRPr="00783BAB">
        <w:rPr>
          <w:rFonts w:asciiTheme="minorHAnsi" w:hAnsiTheme="minorHAnsi" w:cstheme="minorHAnsi"/>
          <w:i/>
          <w:color w:val="000000"/>
        </w:rPr>
        <w:t xml:space="preserve">65, comma 1, D.P.R. n.3/1957, il </w:t>
      </w:r>
      <w:r w:rsidRPr="00783BAB">
        <w:rPr>
          <w:rFonts w:asciiTheme="minorHAnsi" w:hAnsiTheme="minorHAnsi" w:cstheme="minorHAnsi"/>
          <w:color w:val="000000"/>
        </w:rPr>
        <w:t>personale dipendente non può assumere altri impieghi pubblici, fatte salve le eccezioni previste da leggi speciali.</w:t>
      </w:r>
    </w:p>
    <w:p w:rsidR="006512D9" w:rsidRPr="00783BAB" w:rsidRDefault="006512D9" w:rsidP="00334340">
      <w:pPr>
        <w:pStyle w:val="Corpotesto"/>
        <w:numPr>
          <w:ilvl w:val="0"/>
          <w:numId w:val="3"/>
        </w:numPr>
        <w:tabs>
          <w:tab w:val="left" w:pos="0"/>
          <w:tab w:val="left" w:pos="284"/>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 xml:space="preserve"> L'assunzione di altro impiego nel caso in cui la legge non ne consenta il cumulo comporta di diritto la cessazione dell'impiego precedente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INCOMPATIBILITA' ASSOLUTA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1. Fatte salve le eccezioni previste da leggi speciali, il </w:t>
      </w:r>
      <w:r w:rsidRPr="00783BAB">
        <w:rPr>
          <w:rFonts w:asciiTheme="minorHAnsi" w:hAnsiTheme="minorHAnsi" w:cstheme="minorHAnsi"/>
          <w:i/>
        </w:rPr>
        <w:t>dipendente comunale</w:t>
      </w:r>
      <w:r w:rsidRPr="00783BAB">
        <w:rPr>
          <w:rFonts w:asciiTheme="minorHAnsi" w:hAnsiTheme="minorHAnsi" w:cstheme="minorHAnsi"/>
        </w:rPr>
        <w:t xml:space="preserve"> con prestazione </w:t>
      </w:r>
      <w:r w:rsidRPr="00783BAB">
        <w:rPr>
          <w:rFonts w:asciiTheme="minorHAnsi" w:hAnsiTheme="minorHAnsi" w:cstheme="minorHAnsi"/>
          <w:i/>
        </w:rPr>
        <w:t>a tempo pieno</w:t>
      </w:r>
      <w:r w:rsidRPr="00783BAB">
        <w:rPr>
          <w:rFonts w:asciiTheme="minorHAnsi" w:hAnsiTheme="minorHAnsi" w:cstheme="minorHAnsi"/>
        </w:rPr>
        <w:t xml:space="preserve"> (o a tempo parziale superiore al 50%) </w:t>
      </w:r>
      <w:r w:rsidRPr="00783BAB">
        <w:rPr>
          <w:rFonts w:asciiTheme="minorHAnsi" w:hAnsiTheme="minorHAnsi" w:cstheme="minorHAnsi"/>
          <w:i/>
        </w:rPr>
        <w:t>non può in nessun caso</w:t>
      </w:r>
      <w:r w:rsidRPr="00783BAB">
        <w:rPr>
          <w:rFonts w:asciiTheme="minorHAnsi" w:hAnsiTheme="minorHAnsi" w:cstheme="minorHAnsi"/>
        </w:rPr>
        <w:t xml:space="preserve">: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a) esercitare attività di tipo commerciale, artigianale, industriali o professionale (art.</w:t>
      </w:r>
      <w:r w:rsidRPr="00783BAB">
        <w:rPr>
          <w:rFonts w:asciiTheme="minorHAnsi" w:hAnsiTheme="minorHAnsi" w:cstheme="minorHAnsi"/>
          <w:i/>
        </w:rPr>
        <w:t xml:space="preserve">60 D.P. R. n.3/1957).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Sono considerate tali le </w:t>
      </w:r>
      <w:r w:rsidRPr="00783BAB">
        <w:rPr>
          <w:rFonts w:asciiTheme="minorHAnsi" w:hAnsiTheme="minorHAnsi" w:cstheme="minorHAnsi"/>
          <w:b/>
          <w:i/>
        </w:rPr>
        <w:t>attività imprenditoriali</w:t>
      </w:r>
      <w:r w:rsidRPr="00783BAB">
        <w:rPr>
          <w:rFonts w:asciiTheme="minorHAnsi" w:hAnsiTheme="minorHAnsi" w:cstheme="minorHAnsi"/>
        </w:rPr>
        <w:t xml:space="preserve"> di cui all'art. 2082 codice civile e </w:t>
      </w:r>
      <w:r w:rsidRPr="00783BAB">
        <w:rPr>
          <w:rFonts w:asciiTheme="minorHAnsi" w:hAnsiTheme="minorHAnsi" w:cstheme="minorHAnsi"/>
          <w:i/>
        </w:rPr>
        <w:t xml:space="preserve">le attività </w:t>
      </w:r>
      <w:r w:rsidRPr="00783BAB">
        <w:rPr>
          <w:rFonts w:asciiTheme="minorHAnsi" w:hAnsiTheme="minorHAnsi" w:cstheme="minorHAnsi"/>
          <w:b/>
          <w:i/>
        </w:rPr>
        <w:t>libero professionali</w:t>
      </w:r>
      <w:r w:rsidRPr="00783BAB">
        <w:rPr>
          <w:rFonts w:asciiTheme="minorHAnsi" w:hAnsiTheme="minorHAnsi" w:cstheme="minorHAnsi"/>
        </w:rPr>
        <w:t xml:space="preserve"> per il cui esercizio è necessaria l'iscrizione in Albi o </w:t>
      </w:r>
      <w:proofErr w:type="gramStart"/>
      <w:r w:rsidRPr="00783BAB">
        <w:rPr>
          <w:rFonts w:asciiTheme="minorHAnsi" w:hAnsiTheme="minorHAnsi" w:cstheme="minorHAnsi"/>
        </w:rPr>
        <w:t>Registri .</w:t>
      </w:r>
      <w:proofErr w:type="gramEnd"/>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E' equiparata allo svolgimento di attività imprenditoriale la qualità di socio nelle società in nome collettivo, </w:t>
      </w:r>
      <w:proofErr w:type="spellStart"/>
      <w:r w:rsidRPr="00783BAB">
        <w:rPr>
          <w:rFonts w:asciiTheme="minorHAnsi" w:hAnsiTheme="minorHAnsi" w:cstheme="minorHAnsi"/>
        </w:rPr>
        <w:t>nonchè</w:t>
      </w:r>
      <w:proofErr w:type="spellEnd"/>
      <w:r w:rsidRPr="00783BAB">
        <w:rPr>
          <w:rFonts w:asciiTheme="minorHAnsi" w:hAnsiTheme="minorHAnsi" w:cstheme="minorHAnsi"/>
        </w:rPr>
        <w:t xml:space="preserve"> la qualità di socio accomandatario nelle società in accomandita semplice e per azioni, in quanto presuppongono un ruolo attivo.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b) esercitare attività </w:t>
      </w:r>
      <w:proofErr w:type="spellStart"/>
      <w:r w:rsidRPr="00783BAB">
        <w:rPr>
          <w:rFonts w:asciiTheme="minorHAnsi" w:hAnsiTheme="minorHAnsi" w:cstheme="minorHAnsi"/>
        </w:rPr>
        <w:t>di</w:t>
      </w:r>
      <w:r w:rsidRPr="00783BAB">
        <w:rPr>
          <w:rFonts w:asciiTheme="minorHAnsi" w:hAnsiTheme="minorHAnsi" w:cstheme="minorHAnsi"/>
          <w:b/>
          <w:i/>
        </w:rPr>
        <w:t>imprenditore</w:t>
      </w:r>
      <w:proofErr w:type="spellEnd"/>
      <w:r w:rsidRPr="00783BAB">
        <w:rPr>
          <w:rFonts w:asciiTheme="minorHAnsi" w:hAnsiTheme="minorHAnsi" w:cstheme="minorHAnsi"/>
          <w:b/>
          <w:i/>
        </w:rPr>
        <w:t xml:space="preserve"> agricolo </w:t>
      </w:r>
      <w:proofErr w:type="gramStart"/>
      <w:r w:rsidRPr="00783BAB">
        <w:rPr>
          <w:rFonts w:asciiTheme="minorHAnsi" w:hAnsiTheme="minorHAnsi" w:cstheme="minorHAnsi"/>
          <w:b/>
          <w:i/>
        </w:rPr>
        <w:t>professionale</w:t>
      </w:r>
      <w:r w:rsidRPr="00783BAB">
        <w:rPr>
          <w:rFonts w:asciiTheme="minorHAnsi" w:hAnsiTheme="minorHAnsi" w:cstheme="minorHAnsi"/>
        </w:rPr>
        <w:t>(</w:t>
      </w:r>
      <w:proofErr w:type="gramEnd"/>
      <w:r w:rsidRPr="00783BAB">
        <w:rPr>
          <w:rFonts w:asciiTheme="minorHAnsi" w:hAnsiTheme="minorHAnsi" w:cstheme="minorHAnsi"/>
          <w:i/>
        </w:rPr>
        <w:t xml:space="preserve">art.1 del </w:t>
      </w:r>
      <w:proofErr w:type="spellStart"/>
      <w:r w:rsidRPr="00783BAB">
        <w:rPr>
          <w:rFonts w:asciiTheme="minorHAnsi" w:hAnsiTheme="minorHAnsi" w:cstheme="minorHAnsi"/>
          <w:i/>
        </w:rPr>
        <w:t>D.Lgs.</w:t>
      </w:r>
      <w:proofErr w:type="spellEnd"/>
      <w:r w:rsidRPr="00783BAB">
        <w:rPr>
          <w:rFonts w:asciiTheme="minorHAnsi" w:hAnsiTheme="minorHAnsi" w:cstheme="minorHAnsi"/>
          <w:i/>
        </w:rPr>
        <w:t xml:space="preserve"> n.99/2004);</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c) instaurare, in costanza di rapporto di lavoro con il Comune di Villaricca, altri </w:t>
      </w:r>
      <w:r w:rsidRPr="00783BAB">
        <w:rPr>
          <w:rFonts w:asciiTheme="minorHAnsi" w:hAnsiTheme="minorHAnsi" w:cstheme="minorHAnsi"/>
          <w:b/>
          <w:i/>
        </w:rPr>
        <w:t>rapporti di impiego, sia alle dipendenze di Enti Pubblici che di privati,</w:t>
      </w:r>
      <w:r w:rsidRPr="00783BAB">
        <w:rPr>
          <w:rFonts w:asciiTheme="minorHAnsi" w:hAnsiTheme="minorHAnsi" w:cstheme="minorHAnsi"/>
        </w:rPr>
        <w:t xml:space="preserve"> fatto salvo quanto previsto dall'art.1, comma 557, della legge n.311/2004;</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d) assumere </w:t>
      </w:r>
      <w:r w:rsidRPr="00783BAB">
        <w:rPr>
          <w:rFonts w:asciiTheme="minorHAnsi" w:hAnsiTheme="minorHAnsi" w:cstheme="minorHAnsi"/>
          <w:b/>
          <w:i/>
        </w:rPr>
        <w:t>cariche in società con fini di lucro</w:t>
      </w:r>
      <w:r w:rsidRPr="00783BAB">
        <w:rPr>
          <w:rFonts w:asciiTheme="minorHAnsi" w:hAnsiTheme="minorHAnsi" w:cstheme="minorHAnsi"/>
        </w:rPr>
        <w:t>, con esclusione di quelle a prevalente capitale pubblico che gestiscono servizi pubblici locali costituite o partecipate dal Comune di Villaricca;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e) esercitare attività di </w:t>
      </w:r>
      <w:r w:rsidRPr="00783BAB">
        <w:rPr>
          <w:rFonts w:asciiTheme="minorHAnsi" w:hAnsiTheme="minorHAnsi" w:cstheme="minorHAnsi"/>
          <w:b/>
          <w:i/>
        </w:rPr>
        <w:t>agente, rappresentante di commercio o agente di assicurazione</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f) stipulare contratti di collaborazione coordinata e continuativa </w:t>
      </w:r>
      <w:r w:rsidRPr="00783BAB">
        <w:rPr>
          <w:rFonts w:asciiTheme="minorHAnsi" w:hAnsiTheme="minorHAnsi" w:cstheme="minorHAnsi"/>
          <w:b/>
          <w:i/>
        </w:rPr>
        <w:t>(CO.CO.CO.)</w:t>
      </w:r>
      <w:r w:rsidRPr="00783BAB">
        <w:rPr>
          <w:rFonts w:asciiTheme="minorHAnsi" w:hAnsiTheme="minorHAnsi" w:cstheme="minorHAnsi"/>
        </w:rPr>
        <w:t xml:space="preserve"> e di collaborazione continuata a progetto </w:t>
      </w:r>
      <w:r w:rsidRPr="00783BAB">
        <w:rPr>
          <w:rFonts w:asciiTheme="minorHAnsi" w:hAnsiTheme="minorHAnsi" w:cstheme="minorHAnsi"/>
          <w:b/>
          <w:i/>
        </w:rPr>
        <w:t>(CO.CO.PRO).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2. Al personale Incaricato di Posizione Organizzativa, si applicano</w:t>
      </w:r>
      <w:r w:rsidRPr="00783BAB">
        <w:rPr>
          <w:rFonts w:asciiTheme="minorHAnsi" w:hAnsiTheme="minorHAnsi" w:cstheme="minorHAnsi"/>
          <w:i/>
        </w:rPr>
        <w:t>, altresì</w:t>
      </w:r>
      <w:r w:rsidRPr="00783BAB">
        <w:rPr>
          <w:rFonts w:asciiTheme="minorHAnsi" w:hAnsiTheme="minorHAnsi" w:cstheme="minorHAnsi"/>
        </w:rPr>
        <w:t xml:space="preserve">, i casi di incompatibilità assoluta di cui agli </w:t>
      </w:r>
      <w:r w:rsidRPr="00783BAB">
        <w:rPr>
          <w:rFonts w:asciiTheme="minorHAnsi" w:hAnsiTheme="minorHAnsi" w:cstheme="minorHAnsi"/>
          <w:b/>
        </w:rPr>
        <w:t xml:space="preserve">artt. </w:t>
      </w:r>
      <w:r w:rsidRPr="00783BAB">
        <w:rPr>
          <w:rFonts w:asciiTheme="minorHAnsi" w:hAnsiTheme="minorHAnsi" w:cstheme="minorHAnsi"/>
          <w:b/>
          <w:i/>
        </w:rPr>
        <w:t xml:space="preserve">9 e 12 del </w:t>
      </w:r>
      <w:proofErr w:type="spellStart"/>
      <w:r w:rsidRPr="00783BAB">
        <w:rPr>
          <w:rFonts w:asciiTheme="minorHAnsi" w:hAnsiTheme="minorHAnsi" w:cstheme="minorHAnsi"/>
          <w:b/>
          <w:i/>
        </w:rPr>
        <w:t>D.Lgs.</w:t>
      </w:r>
      <w:proofErr w:type="spellEnd"/>
      <w:r w:rsidRPr="00783BAB">
        <w:rPr>
          <w:rFonts w:asciiTheme="minorHAnsi" w:hAnsiTheme="minorHAnsi" w:cstheme="minorHAnsi"/>
          <w:b/>
          <w:i/>
        </w:rPr>
        <w:t xml:space="preserve"> n.39/2013.</w:t>
      </w:r>
    </w:p>
    <w:p w:rsidR="006512D9" w:rsidRPr="00783BAB" w:rsidRDefault="006512D9" w:rsidP="006512D9">
      <w:pPr>
        <w:pStyle w:val="Titolo2"/>
        <w:spacing w:before="120" w:after="0" w:line="240" w:lineRule="auto"/>
        <w:ind w:left="0" w:firstLine="0"/>
        <w:jc w:val="both"/>
        <w:rPr>
          <w:rFonts w:asciiTheme="minorHAnsi" w:hAnsiTheme="minorHAnsi" w:cstheme="minorHAnsi"/>
          <w:i w:val="0"/>
          <w:sz w:val="22"/>
          <w:szCs w:val="22"/>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CONFLITTO DI INTERESSI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Non possono essere conferiti né autorizzati incarichi o cariche in Società ed Enti, che generano ovvero siano idonee a generare, </w:t>
      </w:r>
      <w:r w:rsidRPr="00783BAB">
        <w:rPr>
          <w:rFonts w:asciiTheme="minorHAnsi" w:hAnsiTheme="minorHAnsi" w:cstheme="minorHAnsi"/>
          <w:i/>
        </w:rPr>
        <w:t xml:space="preserve">conflitto di interessi </w:t>
      </w:r>
      <w:r w:rsidRPr="00783BAB">
        <w:rPr>
          <w:rFonts w:asciiTheme="minorHAnsi" w:hAnsiTheme="minorHAnsi" w:cstheme="minorHAnsi"/>
        </w:rPr>
        <w:t>con le</w:t>
      </w:r>
      <w:r w:rsidR="0066188E">
        <w:rPr>
          <w:rFonts w:asciiTheme="minorHAnsi" w:hAnsiTheme="minorHAnsi" w:cstheme="minorHAnsi"/>
        </w:rPr>
        <w:t xml:space="preserve"> </w:t>
      </w:r>
      <w:r w:rsidRPr="00783BAB">
        <w:rPr>
          <w:rFonts w:asciiTheme="minorHAnsi" w:hAnsiTheme="minorHAnsi" w:cstheme="minorHAnsi"/>
        </w:rPr>
        <w:t>funzioni svolte dal dipendente comunale presso il Servizio/Settore di assegnazione, ovvero, più in generale, con i compiti istituzionali del Comune di Villaricca.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2. In particolare sono incompatibili: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gli incarichi da soggetti privati che abbiano avuto nel biennio precedente, o abbiano in atto, un </w:t>
      </w:r>
      <w:r w:rsidRPr="00783BAB">
        <w:rPr>
          <w:rFonts w:asciiTheme="minorHAnsi" w:hAnsiTheme="minorHAnsi" w:cstheme="minorHAnsi"/>
          <w:i/>
        </w:rPr>
        <w:t>interesse economico significativo</w:t>
      </w:r>
      <w:r w:rsidRPr="00783BAB">
        <w:rPr>
          <w:rFonts w:asciiTheme="minorHAnsi" w:hAnsiTheme="minorHAnsi" w:cstheme="minorHAnsi"/>
        </w:rPr>
        <w:t xml:space="preserve"> in decisioni o attività inerenti l'Ufficio;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b) gli incarichi da soggetti privati nei confronti dei quali il dipendente svolge </w:t>
      </w:r>
      <w:r w:rsidRPr="00783BAB">
        <w:rPr>
          <w:rFonts w:asciiTheme="minorHAnsi" w:hAnsiTheme="minorHAnsi" w:cstheme="minorHAnsi"/>
          <w:i/>
        </w:rPr>
        <w:t>funzioni di controllo o di vigilanza</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c) gli incarichi da Enti nei confronti dei quali il dipendente svolge </w:t>
      </w:r>
      <w:r w:rsidRPr="00783BAB">
        <w:rPr>
          <w:rFonts w:asciiTheme="minorHAnsi" w:hAnsiTheme="minorHAnsi" w:cstheme="minorHAnsi"/>
          <w:i/>
        </w:rPr>
        <w:t>funzioni relative alla concessione e alla erogazione di finanziamenti.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Il dipendente che svolge l'istruttoria su un atto di finanziamento non può svolgere incarichi a favore del beneficiario del finanziamento, intendendosi quest'ultimo il destinatario finale del finanziamento.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Non rientrano nel divieto i soggetti "intermedi" che ricevono il finanziamento solo per ridistribuirlo ad altri soggetti senza alcuna discrezionalità </w:t>
      </w:r>
      <w:proofErr w:type="spellStart"/>
      <w:r w:rsidRPr="00783BAB">
        <w:rPr>
          <w:rFonts w:asciiTheme="minorHAnsi" w:hAnsiTheme="minorHAnsi" w:cstheme="minorHAnsi"/>
        </w:rPr>
        <w:t>nè</w:t>
      </w:r>
      <w:proofErr w:type="spellEnd"/>
      <w:r w:rsidRPr="00783BAB">
        <w:rPr>
          <w:rFonts w:asciiTheme="minorHAnsi" w:hAnsiTheme="minorHAnsi" w:cstheme="minorHAnsi"/>
        </w:rPr>
        <w:t xml:space="preserve"> gli incarichi resi a favore di soggetti che beneficiano di un finanziamento predeterminato in forma generale e fissa;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d) gli </w:t>
      </w:r>
      <w:r w:rsidRPr="00783BAB">
        <w:rPr>
          <w:rFonts w:asciiTheme="minorHAnsi" w:hAnsiTheme="minorHAnsi" w:cstheme="minorHAnsi"/>
          <w:i/>
        </w:rPr>
        <w:t xml:space="preserve">incarichi di collaudo, di </w:t>
      </w:r>
      <w:proofErr w:type="spellStart"/>
      <w:proofErr w:type="gramStart"/>
      <w:r w:rsidRPr="00783BAB">
        <w:rPr>
          <w:rFonts w:asciiTheme="minorHAnsi" w:hAnsiTheme="minorHAnsi" w:cstheme="minorHAnsi"/>
          <w:i/>
        </w:rPr>
        <w:t>progettazione,di</w:t>
      </w:r>
      <w:proofErr w:type="spellEnd"/>
      <w:proofErr w:type="gramEnd"/>
      <w:r w:rsidRPr="00783BAB">
        <w:rPr>
          <w:rFonts w:asciiTheme="minorHAnsi" w:hAnsiTheme="minorHAnsi" w:cstheme="minorHAnsi"/>
          <w:i/>
        </w:rPr>
        <w:t xml:space="preserve"> direzione lavori</w:t>
      </w:r>
      <w:r w:rsidRPr="00783BAB">
        <w:rPr>
          <w:rFonts w:asciiTheme="minorHAnsi" w:hAnsiTheme="minorHAnsi" w:cstheme="minorHAnsi"/>
        </w:rPr>
        <w:t xml:space="preserve"> o di componente di commissioni preposte all'aggiudicazione di appalti-concorso, da rendere a favore di soggetti pubblici o privati, qualora l'Amministrazione Comunale </w:t>
      </w:r>
      <w:r w:rsidRPr="00783BAB">
        <w:rPr>
          <w:rFonts w:asciiTheme="minorHAnsi" w:hAnsiTheme="minorHAnsi" w:cstheme="minorHAnsi"/>
          <w:i/>
        </w:rPr>
        <w:t>abbia finanziato o, comunque, preso parte ai lavori</w:t>
      </w:r>
      <w:r w:rsidRPr="00783BAB">
        <w:rPr>
          <w:rFonts w:asciiTheme="minorHAnsi" w:hAnsiTheme="minorHAnsi" w:cstheme="minorHAnsi"/>
        </w:rPr>
        <w:t xml:space="preserve"> a cui si riferisce l'incarico o comunque </w:t>
      </w:r>
      <w:r w:rsidRPr="00783BAB">
        <w:rPr>
          <w:rFonts w:asciiTheme="minorHAnsi" w:hAnsiTheme="minorHAnsi" w:cstheme="minorHAnsi"/>
          <w:i/>
        </w:rPr>
        <w:t>rilasciato atti o espresso pareri in ordine alla loro progettazione e/o esecuzione.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3. Sono fatte salve le altre incompatibilità specifiche previste dalla legge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Corpotesto"/>
        <w:tabs>
          <w:tab w:val="left" w:pos="284"/>
        </w:tabs>
        <w:spacing w:after="0" w:line="240" w:lineRule="auto"/>
        <w:jc w:val="center"/>
        <w:rPr>
          <w:rFonts w:asciiTheme="minorHAnsi" w:hAnsiTheme="minorHAnsi" w:cstheme="minorHAnsi"/>
        </w:rPr>
      </w:pPr>
      <w:r w:rsidRPr="00783BAB">
        <w:rPr>
          <w:rFonts w:asciiTheme="minorHAnsi" w:hAnsiTheme="minorHAnsi" w:cstheme="minorHAnsi"/>
          <w:b/>
        </w:rPr>
        <w:t>INCARICHI EXTRA-ISTITUZIONALI</w:t>
      </w:r>
    </w:p>
    <w:p w:rsidR="006512D9" w:rsidRPr="00783BAB" w:rsidRDefault="006512D9" w:rsidP="006512D9">
      <w:pPr>
        <w:pStyle w:val="Titolo2"/>
        <w:spacing w:before="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CHE DEVONO ESSERE SVOLTI PREVIA AUTORIZZAZIONE</w:t>
      </w:r>
    </w:p>
    <w:p w:rsidR="006512D9" w:rsidRPr="00783BAB" w:rsidRDefault="006512D9" w:rsidP="00334340">
      <w:pPr>
        <w:pStyle w:val="Corpotesto"/>
        <w:numPr>
          <w:ilvl w:val="0"/>
          <w:numId w:val="4"/>
        </w:numPr>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i/>
        </w:rPr>
        <w:t>Previo rilascio dell'</w:t>
      </w:r>
      <w:r w:rsidRPr="00783BAB">
        <w:rPr>
          <w:rFonts w:asciiTheme="minorHAnsi" w:hAnsiTheme="minorHAnsi" w:cstheme="minorHAnsi"/>
          <w:b/>
          <w:bCs/>
          <w:i/>
        </w:rPr>
        <w:t>autorizzazione</w:t>
      </w:r>
      <w:r w:rsidRPr="00783BAB">
        <w:rPr>
          <w:rFonts w:asciiTheme="minorHAnsi" w:hAnsiTheme="minorHAnsi" w:cstheme="minorHAnsi"/>
          <w:bCs/>
        </w:rPr>
        <w:t xml:space="preserve"> da parte dell'Ente, </w:t>
      </w:r>
      <w:r w:rsidRPr="00783BAB">
        <w:rPr>
          <w:rFonts w:asciiTheme="minorHAnsi" w:hAnsiTheme="minorHAnsi" w:cstheme="minorHAnsi"/>
          <w:b/>
          <w:bCs/>
        </w:rPr>
        <w:t xml:space="preserve">è </w:t>
      </w:r>
      <w:r w:rsidRPr="00783BAB">
        <w:rPr>
          <w:rFonts w:asciiTheme="minorHAnsi" w:hAnsiTheme="minorHAnsi" w:cstheme="minorHAnsi"/>
          <w:b/>
          <w:bCs/>
          <w:i/>
        </w:rPr>
        <w:t>consentito</w:t>
      </w:r>
      <w:r w:rsidRPr="00783BAB">
        <w:rPr>
          <w:rFonts w:asciiTheme="minorHAnsi" w:hAnsiTheme="minorHAnsi" w:cstheme="minorHAnsi"/>
          <w:bCs/>
          <w:i/>
        </w:rPr>
        <w:t xml:space="preserve"> al dipendente</w:t>
      </w:r>
      <w:r w:rsidRPr="00783BAB">
        <w:rPr>
          <w:rFonts w:asciiTheme="minorHAnsi" w:hAnsiTheme="minorHAnsi" w:cstheme="minorHAnsi"/>
          <w:bCs/>
        </w:rPr>
        <w:t xml:space="preserve"> con rapporto di lavoro a tempo pieno (o parziale superiore al 50%):</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a) l'attività derivante dalla </w:t>
      </w:r>
      <w:r w:rsidRPr="00783BAB">
        <w:rPr>
          <w:rFonts w:asciiTheme="minorHAnsi" w:hAnsiTheme="minorHAnsi" w:cstheme="minorHAnsi"/>
          <w:bCs/>
          <w:i/>
        </w:rPr>
        <w:t>partecipazione in società agricole a partecipazione familiare</w:t>
      </w:r>
      <w:r w:rsidRPr="00783BAB">
        <w:rPr>
          <w:rFonts w:asciiTheme="minorHAnsi" w:hAnsiTheme="minorHAnsi" w:cstheme="minorHAnsi"/>
          <w:bCs/>
        </w:rPr>
        <w:t>, qualora la stessa richieda un impegno modesto e non continuativo durante l'anno;</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b) la partecipazione a </w:t>
      </w:r>
      <w:r w:rsidRPr="00783BAB">
        <w:rPr>
          <w:rFonts w:asciiTheme="minorHAnsi" w:hAnsiTheme="minorHAnsi" w:cstheme="minorHAnsi"/>
          <w:bCs/>
          <w:i/>
        </w:rPr>
        <w:t>cariche sociali presso società cooperative</w:t>
      </w:r>
      <w:r w:rsidRPr="00783BAB">
        <w:rPr>
          <w:rFonts w:asciiTheme="minorHAnsi" w:hAnsiTheme="minorHAnsi" w:cstheme="minorHAnsi"/>
          <w:bCs/>
        </w:rPr>
        <w:t xml:space="preserve"> (art.</w:t>
      </w:r>
      <w:r w:rsidRPr="00783BAB">
        <w:rPr>
          <w:rFonts w:asciiTheme="minorHAnsi" w:hAnsiTheme="minorHAnsi" w:cstheme="minorHAnsi"/>
          <w:bCs/>
          <w:i/>
        </w:rPr>
        <w:t>61, comma1, del D.P.R. n.3/1957</w:t>
      </w:r>
      <w:r w:rsidRPr="00783BAB">
        <w:rPr>
          <w:rFonts w:asciiTheme="minorHAnsi" w:hAnsiTheme="minorHAnsi" w:cstheme="minorHAnsi"/>
          <w:bCs/>
        </w:rPr>
        <w:t>).</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c) la partecipazione in qualità di </w:t>
      </w:r>
      <w:r w:rsidRPr="00783BAB">
        <w:rPr>
          <w:rFonts w:asciiTheme="minorHAnsi" w:hAnsiTheme="minorHAnsi" w:cstheme="minorHAnsi"/>
          <w:bCs/>
          <w:i/>
        </w:rPr>
        <w:t>socio</w:t>
      </w:r>
      <w:r w:rsidRPr="00783BAB">
        <w:rPr>
          <w:rFonts w:asciiTheme="minorHAnsi" w:hAnsiTheme="minorHAnsi" w:cstheme="minorHAnsi"/>
          <w:bCs/>
        </w:rPr>
        <w:t xml:space="preserve"> nelle società in accomandita semplice e a responsabilità limitata, </w:t>
      </w:r>
      <w:proofErr w:type="spellStart"/>
      <w:r w:rsidRPr="00783BAB">
        <w:rPr>
          <w:rFonts w:asciiTheme="minorHAnsi" w:hAnsiTheme="minorHAnsi" w:cstheme="minorHAnsi"/>
          <w:bCs/>
        </w:rPr>
        <w:t>purchè</w:t>
      </w:r>
      <w:proofErr w:type="spellEnd"/>
      <w:r w:rsidRPr="00783BAB">
        <w:rPr>
          <w:rFonts w:asciiTheme="minorHAnsi" w:hAnsiTheme="minorHAnsi" w:cstheme="minorHAnsi"/>
          <w:bCs/>
        </w:rPr>
        <w:t xml:space="preserve"> il dipendente si limiti all'apporto di capitali senza rivestire in alcun modo un ruolo attivo</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d) lo svolgimento </w:t>
      </w:r>
      <w:r w:rsidRPr="00783BAB">
        <w:rPr>
          <w:rFonts w:asciiTheme="minorHAnsi" w:hAnsiTheme="minorHAnsi" w:cstheme="minorHAnsi"/>
          <w:bCs/>
          <w:i/>
        </w:rPr>
        <w:t>dell'incarico di amministratore di condominio</w:t>
      </w:r>
      <w:r w:rsidRPr="00783BAB">
        <w:rPr>
          <w:rFonts w:asciiTheme="minorHAnsi" w:hAnsiTheme="minorHAnsi" w:cstheme="minorHAnsi"/>
          <w:bCs/>
        </w:rPr>
        <w:t xml:space="preserve"> relativamente all'immobile ove è fissata la propria residenza;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e) lo svolgimento di </w:t>
      </w:r>
      <w:r w:rsidRPr="00783BAB">
        <w:rPr>
          <w:rFonts w:asciiTheme="minorHAnsi" w:hAnsiTheme="minorHAnsi" w:cstheme="minorHAnsi"/>
        </w:rPr>
        <w:t xml:space="preserve">incarichi temporanei ed occasionali retribuiti a favore di soggetti sia pubblici che privati in qualità di </w:t>
      </w:r>
      <w:r w:rsidRPr="00783BAB">
        <w:rPr>
          <w:rFonts w:asciiTheme="minorHAnsi" w:hAnsiTheme="minorHAnsi" w:cstheme="minorHAnsi"/>
          <w:i/>
        </w:rPr>
        <w:t>docente, perito, arbitro, Revisore dei Conti, membro del Nucleo di Valutazione o O.I.V.</w:t>
      </w:r>
      <w:r w:rsidRPr="00783BAB">
        <w:rPr>
          <w:rFonts w:asciiTheme="minorHAnsi" w:hAnsiTheme="minorHAnsi" w:cstheme="minorHAnsi"/>
        </w:rPr>
        <w:t xml:space="preserve">, </w:t>
      </w:r>
      <w:r w:rsidRPr="00783BAB">
        <w:rPr>
          <w:rFonts w:asciiTheme="minorHAnsi" w:hAnsiTheme="minorHAnsi" w:cstheme="minorHAnsi"/>
          <w:i/>
        </w:rPr>
        <w:t>membro (o consulente o esperto) di commissioni giudicatrici di concorso o di gare d'appalto, Commissario ad Acta</w:t>
      </w:r>
      <w:r w:rsidRPr="00783BAB">
        <w:rPr>
          <w:rFonts w:asciiTheme="minorHAnsi" w:hAnsiTheme="minorHAnsi" w:cstheme="minorHAnsi"/>
        </w:rPr>
        <w:t xml:space="preserve">, </w:t>
      </w:r>
      <w:r w:rsidRPr="00783BAB">
        <w:rPr>
          <w:rFonts w:asciiTheme="minorHAnsi" w:hAnsiTheme="minorHAnsi" w:cstheme="minorHAnsi"/>
          <w:i/>
        </w:rPr>
        <w:t>Consulente tecnico</w:t>
      </w:r>
      <w:r w:rsidRPr="00783BAB">
        <w:rPr>
          <w:rFonts w:asciiTheme="minorHAnsi" w:hAnsiTheme="minorHAnsi" w:cstheme="minorHAnsi"/>
        </w:rPr>
        <w:t xml:space="preserve"> (per il quale è richiesta l'iscrizione nell'Albo Speciale dei consulenti tecnici formato presso il Tribunale ai sensi dell'art.61 c.p.c.)</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CRITERI PER LACONCESSIONE DI AUTORIZZAZIONI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1. L ‘ autorizzazione di cui al precedente punto è concessa qualora l'incarico esterno da autorizzare: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sia di </w:t>
      </w:r>
      <w:r w:rsidRPr="00783BAB">
        <w:rPr>
          <w:rFonts w:asciiTheme="minorHAnsi" w:hAnsiTheme="minorHAnsi" w:cstheme="minorHAnsi"/>
          <w:i/>
        </w:rPr>
        <w:t>carattere temporaneo ed occasionale</w:t>
      </w:r>
      <w:r w:rsidRPr="00783BAB">
        <w:rPr>
          <w:rFonts w:asciiTheme="minorHAnsi" w:hAnsiTheme="minorHAnsi" w:cstheme="minorHAnsi"/>
        </w:rPr>
        <w:t>, definito nella sua natura e nella sua durata temporale;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lastRenderedPageBreak/>
        <w:t xml:space="preserve">b) si svolga totalmente </w:t>
      </w:r>
      <w:r w:rsidRPr="00783BAB">
        <w:rPr>
          <w:rFonts w:asciiTheme="minorHAnsi" w:hAnsiTheme="minorHAnsi" w:cstheme="minorHAnsi"/>
          <w:i/>
        </w:rPr>
        <w:t>al di fuori dell'orario di lavoro</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c) </w:t>
      </w:r>
      <w:r w:rsidRPr="00783BAB">
        <w:rPr>
          <w:rFonts w:asciiTheme="minorHAnsi" w:hAnsiTheme="minorHAnsi" w:cstheme="minorHAnsi"/>
          <w:i/>
        </w:rPr>
        <w:t>non comprometta</w:t>
      </w:r>
      <w:r w:rsidRPr="00783BAB">
        <w:rPr>
          <w:rFonts w:asciiTheme="minorHAnsi" w:hAnsiTheme="minorHAnsi" w:cstheme="minorHAnsi"/>
        </w:rPr>
        <w:t xml:space="preserve"> per l'impegno richiesto e/o per le modalità di svolgimento, un completo, tempestivo e puntuale </w:t>
      </w:r>
      <w:r w:rsidRPr="00783BAB">
        <w:rPr>
          <w:rFonts w:asciiTheme="minorHAnsi" w:hAnsiTheme="minorHAnsi" w:cstheme="minorHAnsi"/>
          <w:i/>
        </w:rPr>
        <w:t>assolvimento dei compiti e dei doveri d'ufficio</w:t>
      </w:r>
      <w:r w:rsidRPr="00783BAB">
        <w:rPr>
          <w:rFonts w:asciiTheme="minorHAnsi" w:hAnsiTheme="minorHAnsi" w:cstheme="minorHAnsi"/>
        </w:rPr>
        <w:t xml:space="preserve"> da parte del dipendente o comunque influenzarne negativamente l'adempimento;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d) </w:t>
      </w:r>
      <w:r w:rsidRPr="00783BAB">
        <w:rPr>
          <w:rFonts w:asciiTheme="minorHAnsi" w:hAnsiTheme="minorHAnsi" w:cstheme="minorHAnsi"/>
          <w:i/>
        </w:rPr>
        <w:t>non assuma un carattere di prevalenza economica</w:t>
      </w:r>
      <w:r w:rsidRPr="00783BAB">
        <w:rPr>
          <w:rFonts w:asciiTheme="minorHAnsi" w:hAnsiTheme="minorHAnsi" w:cstheme="minorHAnsi"/>
        </w:rPr>
        <w:t xml:space="preserve"> rispetto al lavoro dipendente. A tal fine l'incarico non può prevedere un compenso lordo che, </w:t>
      </w:r>
      <w:proofErr w:type="spellStart"/>
      <w:r w:rsidRPr="00783BAB">
        <w:rPr>
          <w:rFonts w:asciiTheme="minorHAnsi" w:hAnsiTheme="minorHAnsi" w:cstheme="minorHAnsi"/>
        </w:rPr>
        <w:t>nè</w:t>
      </w:r>
      <w:proofErr w:type="spellEnd"/>
      <w:r w:rsidRPr="00783BAB">
        <w:rPr>
          <w:rFonts w:asciiTheme="minorHAnsi" w:hAnsiTheme="minorHAnsi" w:cstheme="minorHAnsi"/>
        </w:rPr>
        <w:t xml:space="preserve"> complessivamente, </w:t>
      </w:r>
      <w:proofErr w:type="spellStart"/>
      <w:r w:rsidRPr="00783BAB">
        <w:rPr>
          <w:rFonts w:asciiTheme="minorHAnsi" w:hAnsiTheme="minorHAnsi" w:cstheme="minorHAnsi"/>
        </w:rPr>
        <w:t>nè</w:t>
      </w:r>
      <w:proofErr w:type="spellEnd"/>
      <w:r w:rsidRPr="00783BAB">
        <w:rPr>
          <w:rFonts w:asciiTheme="minorHAnsi" w:hAnsiTheme="minorHAnsi" w:cstheme="minorHAnsi"/>
        </w:rPr>
        <w:t xml:space="preserve"> rapportato pro quota e sommato con altri compensi per incarichi di qualsiasi tipo percepiti nel corso dell'anno solare, risulti superiore al 40% della retribuzione annua lorda percepita dal dipendente nell'esercizio precedente. Resta applicabile l'art.1, comma 123, L. n.662/1996;</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e) </w:t>
      </w:r>
      <w:r w:rsidRPr="00783BAB">
        <w:rPr>
          <w:rFonts w:asciiTheme="minorHAnsi" w:hAnsiTheme="minorHAnsi" w:cstheme="minorHAnsi"/>
          <w:i/>
        </w:rPr>
        <w:t>non produca conflitto, anche potenziale, di interesse</w:t>
      </w:r>
      <w:r w:rsidRPr="00783BAB">
        <w:rPr>
          <w:rFonts w:asciiTheme="minorHAnsi" w:hAnsiTheme="minorHAnsi" w:cstheme="minorHAnsi"/>
        </w:rPr>
        <w:t xml:space="preserve"> con le funzioni svolte dal dipendente all'interno della struttura di assegnazione o, comunque, con l'Amministrazione Comunale, in conformità a quanto previsto dall'art.4 del presente Regolamento.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f) </w:t>
      </w:r>
      <w:r w:rsidRPr="00783BAB">
        <w:rPr>
          <w:rFonts w:asciiTheme="minorHAnsi" w:hAnsiTheme="minorHAnsi" w:cstheme="minorHAnsi"/>
          <w:i/>
        </w:rPr>
        <w:t>non comprometta il decoro ed il prestigio dell'Amministrazione Comunale e non ne danneggi l'immagine;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g) </w:t>
      </w:r>
      <w:r w:rsidRPr="00783BAB">
        <w:rPr>
          <w:rFonts w:asciiTheme="minorHAnsi" w:hAnsiTheme="minorHAnsi" w:cstheme="minorHAnsi"/>
          <w:i/>
        </w:rPr>
        <w:t>non comporti l'utilizzo di beni, strumentazioni o informazioni</w:t>
      </w:r>
      <w:r w:rsidRPr="00783BAB">
        <w:rPr>
          <w:rFonts w:asciiTheme="minorHAnsi" w:hAnsiTheme="minorHAnsi" w:cstheme="minorHAnsi"/>
        </w:rPr>
        <w:t xml:space="preserve"> di proprietà dell'Amministrazione Comunale;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h) </w:t>
      </w:r>
      <w:r w:rsidRPr="00783BAB">
        <w:rPr>
          <w:rFonts w:asciiTheme="minorHAnsi" w:hAnsiTheme="minorHAnsi" w:cstheme="minorHAnsi"/>
          <w:i/>
        </w:rPr>
        <w:t>non venga svolto per soggetti privati che abbiano, o abbiano avuto nel biennio precedente, un interesse economico significativo in decisioni o attività inerenti l'Ufficio di appartenenza.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i) comporti un </w:t>
      </w:r>
      <w:r w:rsidRPr="00783BAB">
        <w:rPr>
          <w:rFonts w:asciiTheme="minorHAnsi" w:hAnsiTheme="minorHAnsi" w:cstheme="minorHAnsi"/>
          <w:i/>
        </w:rPr>
        <w:t>arricchimento professionale per il dipendente</w:t>
      </w:r>
      <w:r w:rsidRPr="00783BAB">
        <w:rPr>
          <w:rFonts w:asciiTheme="minorHAnsi" w:hAnsiTheme="minorHAnsi" w:cstheme="minorHAnsi"/>
        </w:rPr>
        <w:t xml:space="preserve"> o per l'Ente;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j) </w:t>
      </w:r>
      <w:r w:rsidRPr="00783BAB">
        <w:rPr>
          <w:rFonts w:asciiTheme="minorHAnsi" w:hAnsiTheme="minorHAnsi" w:cstheme="minorHAnsi"/>
          <w:i/>
        </w:rPr>
        <w:t>non si riferisca all'esercizio di una libera professione.</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2. L'autorizzazione non può superare l'arco temporale di 12 mesi, fatti salvi gli incarichi che, per la loro natura, hanno una durata pluriennale comunque predeterminata. In tal caso la richiesta di autorizzazione dovrà essere presentata annualmente.</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rPr>
      </w:pPr>
      <w:r w:rsidRPr="00783BAB">
        <w:rPr>
          <w:rFonts w:asciiTheme="minorHAnsi" w:hAnsiTheme="minorHAnsi" w:cstheme="minorHAnsi"/>
          <w:bCs/>
        </w:rPr>
        <w:t>3.Ai fini dell'autorizzazione il singolo incarico non potrà comunque determinare un'assenza dal servizio superiore a 5 giornate lavorative in uno stesso mese, fatto salvo l'espletamento dell'incarico che avvenga al di fuori dell'orario d'ufficio.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PROCEDIMENTO AUTORIZZATIVO ALLO SVOLGIMENTO DI INCARICHI</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1. Il dipendente che intende svolgere un incarico per il quale non sia prevista un'incompatibilità assoluta, deve presentare </w:t>
      </w:r>
      <w:r w:rsidRPr="00783BAB">
        <w:rPr>
          <w:rFonts w:asciiTheme="minorHAnsi" w:hAnsiTheme="minorHAnsi" w:cstheme="minorHAnsi"/>
          <w:b/>
          <w:i/>
        </w:rPr>
        <w:t>domanda di autorizzazione</w:t>
      </w:r>
      <w:r w:rsidRPr="00783BAB">
        <w:rPr>
          <w:rFonts w:asciiTheme="minorHAnsi" w:hAnsiTheme="minorHAnsi" w:cstheme="minorHAnsi"/>
        </w:rPr>
        <w:t xml:space="preserve"> al Responsabile del Settore Gestione Risorse Umane.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L'autorizzazione può essere richiesta anche dai soggetti pubblici o privati che intendono conferire l'incarico. </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2. La domanda viene presentata al Responsabile del Settore Risorse Umane almeno 30 giorni prima dell'inizio dello svolgimento dell'incarico, salvi casi eccezionali debitamente motivati.</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3. Nella domanda deve essere indicato: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tipologia dell'incarico (specificare l'oggetto dell'attività);</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soggetto a favore del quale svolge l'incarico con indicazione del luogo di svolgimento dell'attività, nome o ragione sociale del soggetto conferente indicandone il codice fiscale o partita IVA e la sede legale;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se si tratta di incarico da conferire in base ad una normativa specifica;</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la data iniziale e finale prevista.</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4. La domanda contiene la dichiarazione, sotto la propria responsabilità, da parte del dipendente: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a) che l'incarico ha carattere </w:t>
      </w:r>
      <w:r w:rsidRPr="00783BAB">
        <w:rPr>
          <w:rFonts w:asciiTheme="minorHAnsi" w:hAnsiTheme="minorHAnsi" w:cstheme="minorHAnsi"/>
          <w:i/>
        </w:rPr>
        <w:t>temporaneo ed occasionale</w:t>
      </w:r>
      <w:r w:rsidRPr="00783BAB">
        <w:rPr>
          <w:rFonts w:asciiTheme="minorHAnsi" w:hAnsiTheme="minorHAnsi" w:cstheme="minorHAnsi"/>
        </w:rPr>
        <w:t xml:space="preserve"> e che </w:t>
      </w:r>
      <w:r w:rsidRPr="00783BAB">
        <w:rPr>
          <w:rFonts w:asciiTheme="minorHAnsi" w:hAnsiTheme="minorHAnsi" w:cstheme="minorHAnsi"/>
          <w:i/>
        </w:rPr>
        <w:t>non rientra tra i compiti</w:t>
      </w:r>
      <w:r w:rsidRPr="00783BAB">
        <w:rPr>
          <w:rFonts w:asciiTheme="minorHAnsi" w:hAnsiTheme="minorHAnsi" w:cstheme="minorHAnsi"/>
        </w:rPr>
        <w:t xml:space="preserve"> e </w:t>
      </w:r>
      <w:r w:rsidRPr="00783BAB">
        <w:rPr>
          <w:rFonts w:asciiTheme="minorHAnsi" w:hAnsiTheme="minorHAnsi" w:cstheme="minorHAnsi"/>
          <w:i/>
        </w:rPr>
        <w:t>doveri d'ufficio;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lastRenderedPageBreak/>
        <w:t xml:space="preserve">b) che </w:t>
      </w:r>
      <w:r w:rsidRPr="00783BAB">
        <w:rPr>
          <w:rFonts w:asciiTheme="minorHAnsi" w:hAnsiTheme="minorHAnsi" w:cstheme="minorHAnsi"/>
          <w:i/>
        </w:rPr>
        <w:t>non sussistono situazioni, anche potenziali, di conflitto di interessi o motivi di incompatibilità, di diritto o di fatto,</w:t>
      </w:r>
      <w:r w:rsidRPr="00783BAB">
        <w:rPr>
          <w:rFonts w:asciiTheme="minorHAnsi" w:hAnsiTheme="minorHAnsi" w:cstheme="minorHAnsi"/>
        </w:rPr>
        <w:t xml:space="preserve"> secondo le indicazioni del presente Regolamento;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c) che l'incarico verrà svolto </w:t>
      </w:r>
      <w:r w:rsidRPr="00783BAB">
        <w:rPr>
          <w:rFonts w:asciiTheme="minorHAnsi" w:hAnsiTheme="minorHAnsi" w:cstheme="minorHAnsi"/>
          <w:i/>
        </w:rPr>
        <w:t>al di fuori dell'orario di lavoro</w:t>
      </w:r>
      <w:r w:rsidRPr="00783BAB">
        <w:rPr>
          <w:rFonts w:asciiTheme="minorHAnsi" w:hAnsiTheme="minorHAnsi" w:cstheme="minorHAnsi"/>
        </w:rPr>
        <w:t xml:space="preserve"> e comunque non determinerà un'assenza dal servizio superiore a 5 giornate lavorative nello stesso mese;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d) che l'incarico non prevede un </w:t>
      </w:r>
      <w:r w:rsidRPr="00783BAB">
        <w:rPr>
          <w:rFonts w:asciiTheme="minorHAnsi" w:hAnsiTheme="minorHAnsi" w:cstheme="minorHAnsi"/>
          <w:i/>
        </w:rPr>
        <w:t>compenso lordo</w:t>
      </w:r>
      <w:r w:rsidRPr="00783BAB">
        <w:rPr>
          <w:rFonts w:asciiTheme="minorHAnsi" w:hAnsiTheme="minorHAnsi" w:cstheme="minorHAnsi"/>
        </w:rPr>
        <w:t xml:space="preserve"> che, </w:t>
      </w:r>
      <w:proofErr w:type="spellStart"/>
      <w:r w:rsidRPr="00783BAB">
        <w:rPr>
          <w:rFonts w:asciiTheme="minorHAnsi" w:hAnsiTheme="minorHAnsi" w:cstheme="minorHAnsi"/>
          <w:i/>
        </w:rPr>
        <w:t>nè</w:t>
      </w:r>
      <w:proofErr w:type="spellEnd"/>
      <w:r w:rsidRPr="00783BAB">
        <w:rPr>
          <w:rFonts w:asciiTheme="minorHAnsi" w:hAnsiTheme="minorHAnsi" w:cstheme="minorHAnsi"/>
          <w:i/>
        </w:rPr>
        <w:t xml:space="preserve"> complessivamente, </w:t>
      </w:r>
      <w:proofErr w:type="spellStart"/>
      <w:r w:rsidRPr="00783BAB">
        <w:rPr>
          <w:rFonts w:asciiTheme="minorHAnsi" w:hAnsiTheme="minorHAnsi" w:cstheme="minorHAnsi"/>
          <w:i/>
        </w:rPr>
        <w:t>nè</w:t>
      </w:r>
      <w:proofErr w:type="spellEnd"/>
      <w:r w:rsidRPr="00783BAB">
        <w:rPr>
          <w:rFonts w:asciiTheme="minorHAnsi" w:hAnsiTheme="minorHAnsi" w:cstheme="minorHAnsi"/>
          <w:i/>
        </w:rPr>
        <w:t xml:space="preserve"> rapportato pro quota</w:t>
      </w:r>
      <w:r w:rsidRPr="00783BAB">
        <w:rPr>
          <w:rFonts w:asciiTheme="minorHAnsi" w:hAnsiTheme="minorHAnsi" w:cstheme="minorHAnsi"/>
        </w:rPr>
        <w:t xml:space="preserve"> e sommato con altri compensi per incarichi di qualsiasi tipo percepiti nel corso dell'anno solare, risulta </w:t>
      </w:r>
      <w:r w:rsidRPr="00783BAB">
        <w:rPr>
          <w:rFonts w:asciiTheme="minorHAnsi" w:hAnsiTheme="minorHAnsi" w:cstheme="minorHAnsi"/>
          <w:i/>
        </w:rPr>
        <w:t>superiore al 40%</w:t>
      </w:r>
      <w:r w:rsidRPr="00783BAB">
        <w:rPr>
          <w:rFonts w:asciiTheme="minorHAnsi" w:hAnsiTheme="minorHAnsi" w:cstheme="minorHAnsi"/>
        </w:rPr>
        <w:t xml:space="preserve"> della retribuzione annua lorda percepita dal dipendente nell'esercizio precedente;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e) che l'incarico </w:t>
      </w:r>
      <w:r w:rsidRPr="00783BAB">
        <w:rPr>
          <w:rFonts w:asciiTheme="minorHAnsi" w:hAnsiTheme="minorHAnsi" w:cstheme="minorHAnsi"/>
          <w:i/>
        </w:rPr>
        <w:t>non compromette il decoro ed il prestigio</w:t>
      </w:r>
      <w:r w:rsidRPr="00783BAB">
        <w:rPr>
          <w:rFonts w:asciiTheme="minorHAnsi" w:hAnsiTheme="minorHAnsi" w:cstheme="minorHAnsi"/>
        </w:rPr>
        <w:t xml:space="preserve"> dell'Amministrazione Comunale e non ne danneggia l'immagine;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f) </w:t>
      </w:r>
      <w:r w:rsidRPr="00783BAB">
        <w:rPr>
          <w:rFonts w:asciiTheme="minorHAnsi" w:hAnsiTheme="minorHAnsi" w:cstheme="minorHAnsi"/>
          <w:i/>
        </w:rPr>
        <w:t>che l'incarico non viene svolto per soggetti privati che abbiano, o abbiano avuto nel biennio precedente, un interesse economico significativo in decisioni o attività inerenti all'Ufficio di appartenenza</w:t>
      </w:r>
      <w:r w:rsidRPr="00783BAB">
        <w:rPr>
          <w:rFonts w:asciiTheme="minorHAnsi" w:hAnsiTheme="minorHAnsi" w:cstheme="minorHAnsi"/>
        </w:rPr>
        <w:t>;</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g) che </w:t>
      </w:r>
      <w:r w:rsidRPr="00783BAB">
        <w:rPr>
          <w:rFonts w:asciiTheme="minorHAnsi" w:hAnsiTheme="minorHAnsi" w:cstheme="minorHAnsi"/>
          <w:i/>
        </w:rPr>
        <w:t>non si riferisce all'esercizio di una libera professione</w:t>
      </w:r>
      <w:r w:rsidRPr="00783BAB">
        <w:rPr>
          <w:rFonts w:asciiTheme="minorHAnsi" w:hAnsiTheme="minorHAnsi" w:cstheme="minorHAnsi"/>
        </w:rPr>
        <w:t>;</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h) che si impegna ad assicurare il tempestivo, puntuale e corretto svolgimento dei compiti d'ufficio;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i) che si impegna a non utilizzare beni, mezzi ed attrezzature del Comune per lo svolgimento dell'incarico;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l) che si impegna infine a fornire immediata comunicazione al Responsabile del Settore Risorse Umane di eventuali incompatibilità sopravvenute provvedendo all'immediata cessazione dell'incarico.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5. Alla domanda deve essere </w:t>
      </w:r>
      <w:r w:rsidRPr="00783BAB">
        <w:rPr>
          <w:rFonts w:asciiTheme="minorHAnsi" w:hAnsiTheme="minorHAnsi" w:cstheme="minorHAnsi"/>
          <w:b/>
          <w:i/>
        </w:rPr>
        <w:t>allegato il nulla osta del Responsabile del Settore di assegnazione</w:t>
      </w:r>
      <w:r w:rsidRPr="00783BAB">
        <w:rPr>
          <w:rFonts w:asciiTheme="minorHAnsi" w:hAnsiTheme="minorHAnsi" w:cstheme="minorHAnsi"/>
        </w:rPr>
        <w:t xml:space="preserve">, attestante l'assenza di situazioni, anche potenziali, di conflitto di interessi, di incompatibilità di diritto o di fatto con l'attività istituzionale svolta dal dipendente (accertabili sulla base della dichiarazione fornita e sulla conoscenza dei propri uffici) e non sussistenza di esigenze organizzative tali da impedire l'autorizzazione, tenuto conto delle necessità di servizio e dell'impegno richiesto dall'incarico. </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Nello stesso nulla osta il Responsabile di Settore può esprimere le proprie osservazioni riguardo ai vantaggi che l'autorizzazione all'incarico può recare all'Amministrazione in conseguenza dell'accrescimento della professionalità del dipendente.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6. Al fine di verificare le caratteristiche dell'incarico o della carica da autorizzare, il Responsabile del Settore Gestione Risorse Umane può richiedere ulteriori elementi di valutazione all'interessato, al soggetto a favore del quale la prestazione è diretta o al Responsabile del Settore di assegnazione del dipendente. In tal caso i 30 giorni per l'istruttoria decorrono dalla data in cui vengono acquisiti tutti gli elementi necessari all'autorizzazione.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7. Decorsi 30 giorni dal ricevimento dell'istanza, qualora non vengano richieste ulteriori informazioni ai sensi del comma 6, la domanda di autorizzazione s'intende accolta per incarichi presso altre pubbliche amministrazioni e negata per incarichi presso altri soggetti (art.53, comma 10, </w:t>
      </w:r>
      <w:proofErr w:type="spellStart"/>
      <w:r w:rsidRPr="00783BAB">
        <w:rPr>
          <w:rFonts w:asciiTheme="minorHAnsi" w:hAnsiTheme="minorHAnsi" w:cstheme="minorHAnsi"/>
        </w:rPr>
        <w:t>ult</w:t>
      </w:r>
      <w:proofErr w:type="spellEnd"/>
      <w:r w:rsidRPr="00783BAB">
        <w:rPr>
          <w:rFonts w:asciiTheme="minorHAnsi" w:hAnsiTheme="minorHAnsi" w:cstheme="minorHAnsi"/>
        </w:rPr>
        <w:t xml:space="preserve">. </w:t>
      </w:r>
      <w:proofErr w:type="spellStart"/>
      <w:r w:rsidRPr="00783BAB">
        <w:rPr>
          <w:rFonts w:asciiTheme="minorHAnsi" w:hAnsiTheme="minorHAnsi" w:cstheme="minorHAnsi"/>
        </w:rPr>
        <w:t>cpv</w:t>
      </w:r>
      <w:proofErr w:type="spellEnd"/>
      <w:r w:rsidRPr="00783BAB">
        <w:rPr>
          <w:rFonts w:asciiTheme="minorHAnsi" w:hAnsiTheme="minorHAnsi" w:cstheme="minorHAnsi"/>
        </w:rPr>
        <w:t xml:space="preserve">, </w:t>
      </w:r>
      <w:proofErr w:type="spellStart"/>
      <w:r w:rsidRPr="00783BAB">
        <w:rPr>
          <w:rFonts w:asciiTheme="minorHAnsi" w:hAnsiTheme="minorHAnsi" w:cstheme="minorHAnsi"/>
        </w:rPr>
        <w:t>D.Lgs.</w:t>
      </w:r>
      <w:proofErr w:type="spellEnd"/>
      <w:r w:rsidRPr="00783BAB">
        <w:rPr>
          <w:rFonts w:asciiTheme="minorHAnsi" w:hAnsiTheme="minorHAnsi" w:cstheme="minorHAnsi"/>
        </w:rPr>
        <w:t xml:space="preserve"> n.165/2001)</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8. Salvo i casi di cui sopra, il procedimento si conclude </w:t>
      </w:r>
      <w:r w:rsidRPr="00783BAB">
        <w:rPr>
          <w:rFonts w:asciiTheme="minorHAnsi" w:hAnsiTheme="minorHAnsi" w:cstheme="minorHAnsi"/>
          <w:i/>
        </w:rPr>
        <w:t>entro 30 giorni dal ricevimento dell'istanza</w:t>
      </w:r>
      <w:r w:rsidRPr="00783BAB">
        <w:rPr>
          <w:rFonts w:asciiTheme="minorHAnsi" w:hAnsiTheme="minorHAnsi" w:cstheme="minorHAnsi"/>
        </w:rPr>
        <w:t xml:space="preserve"> con apposita </w:t>
      </w:r>
      <w:r w:rsidRPr="00783BAB">
        <w:rPr>
          <w:rFonts w:asciiTheme="minorHAnsi" w:hAnsiTheme="minorHAnsi" w:cstheme="minorHAnsi"/>
          <w:i/>
        </w:rPr>
        <w:t>determina del Responsabile del Settore Gestione Risorse Umane.</w:t>
      </w:r>
      <w:r w:rsidRPr="00783BAB">
        <w:rPr>
          <w:rFonts w:asciiTheme="minorHAnsi" w:hAnsiTheme="minorHAnsi" w:cstheme="minorHAnsi"/>
        </w:rPr>
        <w:t xml:space="preserve"> L'autorizzazione è comunicata all'interessato e, per conoscenza, al Responsabile del Settore cui il dipendente è assegnato.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AUTORIZZAZIONE DI INCARICHI AI TITOLARI DI P.O.</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1. L'autorizzazione all'assunzione di incarichi esterni da parte dei Responsabili di Settore con funzioni dirigenziali </w:t>
      </w:r>
      <w:proofErr w:type="gramStart"/>
      <w:r w:rsidRPr="00783BAB">
        <w:rPr>
          <w:rFonts w:asciiTheme="minorHAnsi" w:hAnsiTheme="minorHAnsi" w:cstheme="minorHAnsi"/>
        </w:rPr>
        <w:t>( Incaricati</w:t>
      </w:r>
      <w:proofErr w:type="gramEnd"/>
      <w:r w:rsidRPr="00783BAB">
        <w:rPr>
          <w:rFonts w:asciiTheme="minorHAnsi" w:hAnsiTheme="minorHAnsi" w:cstheme="minorHAnsi"/>
        </w:rPr>
        <w:t xml:space="preserve"> di P.O. ) viene concessa solo ove si tratti di incarichi di carattere occasionale e temporaneo, in considerazione del fatto che ad essi è richiesto di destinare ogni risorsa lavorativa a tempo pieno ed in modo esclusivo all'espletamento dell'incarico dirigenziale affidato.</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2. L'Amministrazione, in ogni caso, anche ai sensi dell'art.7, comma 2, del </w:t>
      </w:r>
      <w:proofErr w:type="spellStart"/>
      <w:r w:rsidRPr="00783BAB">
        <w:rPr>
          <w:rFonts w:asciiTheme="minorHAnsi" w:hAnsiTheme="minorHAnsi" w:cstheme="minorHAnsi"/>
        </w:rPr>
        <w:t>D.Lgs.</w:t>
      </w:r>
      <w:proofErr w:type="spellEnd"/>
      <w:r w:rsidRPr="00783BAB">
        <w:rPr>
          <w:rFonts w:asciiTheme="minorHAnsi" w:hAnsiTheme="minorHAnsi" w:cstheme="minorHAnsi"/>
        </w:rPr>
        <w:t xml:space="preserve"> n.165/2001, favorisce lo svolgimento di attività che comportino un considerevole arricchimento professionale, quali quelle didattico- scientifiche e di ricerca.</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lastRenderedPageBreak/>
        <w:t>3. Le autorizzazioni ai Responsabili di Settore con funzioni dirigenziali sono rilasciate dal Segretario Generale.</w:t>
      </w:r>
    </w:p>
    <w:p w:rsidR="006512D9" w:rsidRPr="00783BAB" w:rsidRDefault="006512D9" w:rsidP="006512D9">
      <w:pPr>
        <w:pStyle w:val="Titolo2"/>
        <w:spacing w:before="120" w:after="0" w:line="240" w:lineRule="auto"/>
        <w:ind w:left="0" w:firstLine="0"/>
        <w:jc w:val="both"/>
        <w:rPr>
          <w:rFonts w:asciiTheme="minorHAnsi" w:hAnsiTheme="minorHAnsi" w:cstheme="minorHAnsi"/>
          <w:i w:val="0"/>
          <w:sz w:val="22"/>
          <w:szCs w:val="22"/>
        </w:rPr>
      </w:pPr>
    </w:p>
    <w:p w:rsidR="006512D9" w:rsidRPr="00783BAB" w:rsidRDefault="006512D9" w:rsidP="006512D9">
      <w:pPr>
        <w:pStyle w:val="Titolo2"/>
        <w:spacing w:before="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INCARICHI EXTRAISTITUZIONALI</w:t>
      </w:r>
    </w:p>
    <w:p w:rsidR="006512D9" w:rsidRPr="00783BAB" w:rsidRDefault="006512D9" w:rsidP="006512D9">
      <w:pPr>
        <w:pStyle w:val="Titolo2"/>
        <w:spacing w:before="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CHE POSSONO ESSERE SVOLTI SENZA AUTORIZZAZIONE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1. </w:t>
      </w:r>
      <w:r w:rsidRPr="00783BAB">
        <w:rPr>
          <w:rFonts w:asciiTheme="minorHAnsi" w:hAnsiTheme="minorHAnsi" w:cstheme="minorHAnsi"/>
          <w:b/>
          <w:i/>
        </w:rPr>
        <w:t>Non necessita di autorizzazione</w:t>
      </w:r>
      <w:r w:rsidR="00D03BE5">
        <w:rPr>
          <w:rFonts w:asciiTheme="minorHAnsi" w:hAnsiTheme="minorHAnsi" w:cstheme="minorHAnsi"/>
          <w:b/>
          <w:i/>
        </w:rPr>
        <w:t xml:space="preserve"> </w:t>
      </w:r>
      <w:r w:rsidRPr="00783BAB">
        <w:rPr>
          <w:rFonts w:asciiTheme="minorHAnsi" w:hAnsiTheme="minorHAnsi" w:cstheme="minorHAnsi"/>
          <w:b/>
          <w:i/>
        </w:rPr>
        <w:t>né di comunicazione</w:t>
      </w:r>
      <w:r w:rsidRPr="00783BAB">
        <w:rPr>
          <w:rFonts w:asciiTheme="minorHAnsi" w:hAnsiTheme="minorHAnsi" w:cstheme="minorHAnsi"/>
        </w:rPr>
        <w:t xml:space="preserve"> lo svolgimento delle </w:t>
      </w:r>
      <w:r w:rsidRPr="00783BAB">
        <w:rPr>
          <w:rFonts w:asciiTheme="minorHAnsi" w:hAnsiTheme="minorHAnsi" w:cstheme="minorHAnsi"/>
          <w:b/>
          <w:i/>
        </w:rPr>
        <w:t>attività, anche a titolo</w:t>
      </w:r>
      <w:r w:rsidR="00D03BE5">
        <w:rPr>
          <w:rFonts w:asciiTheme="minorHAnsi" w:hAnsiTheme="minorHAnsi" w:cstheme="minorHAnsi"/>
          <w:b/>
          <w:i/>
        </w:rPr>
        <w:t xml:space="preserve"> </w:t>
      </w:r>
      <w:r w:rsidRPr="00783BAB">
        <w:rPr>
          <w:rFonts w:asciiTheme="minorHAnsi" w:hAnsiTheme="minorHAnsi" w:cstheme="minorHAnsi"/>
          <w:b/>
          <w:i/>
        </w:rPr>
        <w:t>oneroso</w:t>
      </w:r>
      <w:r w:rsidRPr="00783BAB">
        <w:rPr>
          <w:rFonts w:asciiTheme="minorHAnsi" w:hAnsiTheme="minorHAnsi" w:cstheme="minorHAnsi"/>
          <w:b/>
        </w:rPr>
        <w:t>,</w:t>
      </w:r>
      <w:r w:rsidRPr="00783BAB">
        <w:rPr>
          <w:rFonts w:asciiTheme="minorHAnsi" w:hAnsiTheme="minorHAnsi" w:cstheme="minorHAnsi"/>
        </w:rPr>
        <w:t xml:space="preserve"> riconducibili alle categorie di cui all'art.</w:t>
      </w:r>
      <w:r w:rsidRPr="00783BAB">
        <w:rPr>
          <w:rFonts w:asciiTheme="minorHAnsi" w:hAnsiTheme="minorHAnsi" w:cstheme="minorHAnsi"/>
          <w:b/>
          <w:i/>
        </w:rPr>
        <w:t xml:space="preserve">53, comma 6, del </w:t>
      </w:r>
      <w:proofErr w:type="spellStart"/>
      <w:r w:rsidRPr="00783BAB">
        <w:rPr>
          <w:rFonts w:asciiTheme="minorHAnsi" w:hAnsiTheme="minorHAnsi" w:cstheme="minorHAnsi"/>
          <w:b/>
          <w:i/>
        </w:rPr>
        <w:t>D.Lgs.</w:t>
      </w:r>
      <w:proofErr w:type="spellEnd"/>
      <w:r w:rsidRPr="00783BAB">
        <w:rPr>
          <w:rFonts w:asciiTheme="minorHAnsi" w:hAnsiTheme="minorHAnsi" w:cstheme="minorHAnsi"/>
          <w:b/>
          <w:i/>
        </w:rPr>
        <w:t xml:space="preserve"> n.165/2001</w:t>
      </w:r>
      <w:r w:rsidRPr="00783BAB">
        <w:rPr>
          <w:rFonts w:asciiTheme="minorHAnsi" w:hAnsiTheme="minorHAnsi" w:cstheme="minorHAnsi"/>
        </w:rPr>
        <w:t xml:space="preserve"> e precisamente: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la </w:t>
      </w:r>
      <w:r w:rsidRPr="00783BAB">
        <w:rPr>
          <w:rFonts w:asciiTheme="minorHAnsi" w:hAnsiTheme="minorHAnsi" w:cstheme="minorHAnsi"/>
          <w:i/>
        </w:rPr>
        <w:t>collaborazione a giornali, riviste, enciclopedie</w:t>
      </w:r>
      <w:r w:rsidRPr="00783BAB">
        <w:rPr>
          <w:rFonts w:asciiTheme="minorHAnsi" w:hAnsiTheme="minorHAnsi" w:cstheme="minorHAnsi"/>
        </w:rPr>
        <w:t xml:space="preserve"> e simili quando tali prestazioni non si traducano in attività continuativa o professionale implicante rilevante impegno operativo e costante applicazione;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b) </w:t>
      </w:r>
      <w:proofErr w:type="gramStart"/>
      <w:r w:rsidRPr="00783BAB">
        <w:rPr>
          <w:rFonts w:asciiTheme="minorHAnsi" w:hAnsiTheme="minorHAnsi" w:cstheme="minorHAnsi"/>
          <w:i/>
        </w:rPr>
        <w:t>l' utilizzazione</w:t>
      </w:r>
      <w:proofErr w:type="gramEnd"/>
      <w:r w:rsidRPr="00783BAB">
        <w:rPr>
          <w:rFonts w:asciiTheme="minorHAnsi" w:hAnsiTheme="minorHAnsi" w:cstheme="minorHAnsi"/>
          <w:i/>
        </w:rPr>
        <w:t xml:space="preserve"> economica da parte</w:t>
      </w:r>
      <w:r w:rsidRPr="00783BAB">
        <w:rPr>
          <w:rFonts w:asciiTheme="minorHAnsi" w:hAnsiTheme="minorHAnsi" w:cstheme="minorHAnsi"/>
        </w:rPr>
        <w:t xml:space="preserve"> dell'autore o </w:t>
      </w:r>
      <w:r w:rsidRPr="00783BAB">
        <w:rPr>
          <w:rFonts w:asciiTheme="minorHAnsi" w:hAnsiTheme="minorHAnsi" w:cstheme="minorHAnsi"/>
          <w:i/>
        </w:rPr>
        <w:t>inventore di opere dell'ingegno e di invenzioni industriali svolta in forma non professionale;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c) la partecipazione </w:t>
      </w:r>
      <w:r w:rsidRPr="00783BAB">
        <w:rPr>
          <w:rFonts w:asciiTheme="minorHAnsi" w:hAnsiTheme="minorHAnsi" w:cstheme="minorHAnsi"/>
          <w:i/>
        </w:rPr>
        <w:t>a convegni e seminari in qualità di relatori svolta in forma non professionale</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d) gli incarichi per i quali viene corrisposto </w:t>
      </w:r>
      <w:r w:rsidRPr="00783BAB">
        <w:rPr>
          <w:rFonts w:asciiTheme="minorHAnsi" w:hAnsiTheme="minorHAnsi" w:cstheme="minorHAnsi"/>
          <w:i/>
        </w:rPr>
        <w:t>all'interessato solo il rimborso delle spese documentate</w:t>
      </w:r>
      <w:r w:rsidRPr="00783BAB">
        <w:rPr>
          <w:rFonts w:asciiTheme="minorHAnsi" w:hAnsiTheme="minorHAnsi" w:cstheme="minorHAnsi"/>
        </w:rPr>
        <w:t xml:space="preserve"> (viaggio- vitto-</w:t>
      </w:r>
      <w:proofErr w:type="gramStart"/>
      <w:r w:rsidRPr="00783BAB">
        <w:rPr>
          <w:rFonts w:asciiTheme="minorHAnsi" w:hAnsiTheme="minorHAnsi" w:cstheme="minorHAnsi"/>
        </w:rPr>
        <w:t>alloggio )</w:t>
      </w:r>
      <w:proofErr w:type="gramEnd"/>
      <w:r w:rsidRPr="00783BAB">
        <w:rPr>
          <w:rFonts w:asciiTheme="minorHAnsi" w:hAnsiTheme="minorHAnsi" w:cstheme="minorHAnsi"/>
        </w:rPr>
        <w:t xml:space="preserve"> ove l'attività non sia di intensità tale da costituire attività prevalente o, comunque, pregiudizievole per l'attività svolta nell'ambito del rapporto di lavoro con l'Amministrazione;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e) </w:t>
      </w:r>
      <w:r w:rsidRPr="00783BAB">
        <w:rPr>
          <w:rFonts w:asciiTheme="minorHAnsi" w:hAnsiTheme="minorHAnsi" w:cstheme="minorHAnsi"/>
          <w:i/>
        </w:rPr>
        <w:t>gli incarichi per il cui svolgimento il dipendente venga posto in posizione di aspettativa, di comando o di fuori ruolo senza oneri per l'Ente;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f) </w:t>
      </w:r>
      <w:r w:rsidRPr="00783BAB">
        <w:rPr>
          <w:rFonts w:asciiTheme="minorHAnsi" w:hAnsiTheme="minorHAnsi" w:cstheme="minorHAnsi"/>
          <w:i/>
        </w:rPr>
        <w:t>gli incarichi conferiti dalle Organizzazioni Sindacali a dipendenti distaccati presso le stesse oppure posti in aspettativa non retribuita</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g) le </w:t>
      </w:r>
      <w:r w:rsidRPr="00783BAB">
        <w:rPr>
          <w:rFonts w:asciiTheme="minorHAnsi" w:hAnsiTheme="minorHAnsi" w:cstheme="minorHAnsi"/>
          <w:i/>
        </w:rPr>
        <w:t xml:space="preserve">attività di formazione diretta ai dipendenti della Pubblica Amministrazione </w:t>
      </w:r>
      <w:proofErr w:type="spellStart"/>
      <w:r w:rsidRPr="00783BAB">
        <w:rPr>
          <w:rFonts w:asciiTheme="minorHAnsi" w:hAnsiTheme="minorHAnsi" w:cstheme="minorHAnsi"/>
          <w:i/>
        </w:rPr>
        <w:t>nonchè</w:t>
      </w:r>
      <w:proofErr w:type="spellEnd"/>
      <w:r w:rsidRPr="00783BAB">
        <w:rPr>
          <w:rFonts w:asciiTheme="minorHAnsi" w:hAnsiTheme="minorHAnsi" w:cstheme="minorHAnsi"/>
          <w:i/>
        </w:rPr>
        <w:t xml:space="preserve"> di docenza e di ricerca scientifica, ove esercitate in forma occasionale e non professionale</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2.</w:t>
      </w:r>
      <w:r w:rsidRPr="00783BAB">
        <w:rPr>
          <w:rFonts w:asciiTheme="minorHAnsi" w:hAnsiTheme="minorHAnsi" w:cstheme="minorHAnsi"/>
          <w:i/>
        </w:rPr>
        <w:t xml:space="preserve">Necessita di </w:t>
      </w:r>
      <w:proofErr w:type="spellStart"/>
      <w:r w:rsidRPr="00783BAB">
        <w:rPr>
          <w:rFonts w:asciiTheme="minorHAnsi" w:hAnsiTheme="minorHAnsi" w:cstheme="minorHAnsi"/>
          <w:i/>
        </w:rPr>
        <w:t>comunicazioneal</w:t>
      </w:r>
      <w:proofErr w:type="spellEnd"/>
      <w:r w:rsidRPr="00783BAB">
        <w:rPr>
          <w:rFonts w:asciiTheme="minorHAnsi" w:hAnsiTheme="minorHAnsi" w:cstheme="minorHAnsi"/>
          <w:i/>
        </w:rPr>
        <w:t xml:space="preserve"> Responsabile di Settore di appartenenza</w:t>
      </w:r>
      <w:r w:rsidRPr="00783BAB">
        <w:rPr>
          <w:rFonts w:asciiTheme="minorHAnsi" w:hAnsiTheme="minorHAnsi" w:cstheme="minorHAnsi"/>
        </w:rPr>
        <w:t xml:space="preserve"> lo svolgimento delle </w:t>
      </w:r>
      <w:r w:rsidRPr="00783BAB">
        <w:rPr>
          <w:rFonts w:asciiTheme="minorHAnsi" w:hAnsiTheme="minorHAnsi" w:cstheme="minorHAnsi"/>
          <w:b/>
          <w:i/>
        </w:rPr>
        <w:t>attività a titolo gratuito</w:t>
      </w:r>
      <w:r w:rsidRPr="00783BAB">
        <w:rPr>
          <w:rFonts w:asciiTheme="minorHAnsi" w:hAnsiTheme="minorHAnsi" w:cstheme="minorHAnsi"/>
        </w:rPr>
        <w:t xml:space="preserve"> che il </w:t>
      </w:r>
      <w:r w:rsidRPr="00783BAB">
        <w:rPr>
          <w:rFonts w:asciiTheme="minorHAnsi" w:hAnsiTheme="minorHAnsi" w:cstheme="minorHAnsi"/>
          <w:i/>
        </w:rPr>
        <w:t xml:space="preserve">dipendente è chiamato a svolgere in considerazione della professionalità che lo caratterizza all'interno </w:t>
      </w:r>
      <w:proofErr w:type="gramStart"/>
      <w:r w:rsidRPr="00783BAB">
        <w:rPr>
          <w:rFonts w:asciiTheme="minorHAnsi" w:hAnsiTheme="minorHAnsi" w:cstheme="minorHAnsi"/>
          <w:i/>
        </w:rPr>
        <w:t>dell'Amministrazione</w:t>
      </w:r>
      <w:r w:rsidRPr="00783BAB">
        <w:rPr>
          <w:rFonts w:asciiTheme="minorHAnsi" w:hAnsiTheme="minorHAnsi" w:cstheme="minorHAnsi"/>
          <w:b/>
        </w:rPr>
        <w:t>(</w:t>
      </w:r>
      <w:proofErr w:type="gramEnd"/>
      <w:r w:rsidRPr="00783BAB">
        <w:rPr>
          <w:rFonts w:asciiTheme="minorHAnsi" w:hAnsiTheme="minorHAnsi" w:cstheme="minorHAnsi"/>
          <w:b/>
        </w:rPr>
        <w:t xml:space="preserve">art. 53, comma 12, </w:t>
      </w:r>
      <w:proofErr w:type="spellStart"/>
      <w:r w:rsidRPr="00783BAB">
        <w:rPr>
          <w:rFonts w:asciiTheme="minorHAnsi" w:hAnsiTheme="minorHAnsi" w:cstheme="minorHAnsi"/>
          <w:b/>
        </w:rPr>
        <w:t>D.Lgs.</w:t>
      </w:r>
      <w:proofErr w:type="spellEnd"/>
      <w:r w:rsidRPr="00783BAB">
        <w:rPr>
          <w:rFonts w:asciiTheme="minorHAnsi" w:hAnsiTheme="minorHAnsi" w:cstheme="minorHAnsi"/>
          <w:b/>
        </w:rPr>
        <w:t xml:space="preserve"> n.165/2001- P.N.A.- D.P.R. n.62/2013</w:t>
      </w:r>
      <w:r w:rsidRPr="00783BAB">
        <w:rPr>
          <w:rFonts w:asciiTheme="minorHAnsi" w:hAnsiTheme="minorHAnsi" w:cstheme="minorHAnsi"/>
        </w:rPr>
        <w:t xml:space="preserve">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Entro 5 giorni dalla comunicazione, il Responsabile di Settore di appartenenza deve valutare l'eventuale sussistenza di situazioni di conflitto di interesse, anche potenziale e, se del caso, comunicare al dipendente il diniego allo svolgimento dell'incarico.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Ove non ravvisi situazioni di conflitto di interesse, anche potenziale, il Responsabile di Settore di appartenenza con propria determinazione prende atto dello svolgimento dell'incarico entro 15 giorni dal ricevimento della comunicazione.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titolo esemplificativo e non esaustivo rientra nell'obbligo di comunicazione lo svolgimento delle seguenti </w:t>
      </w:r>
      <w:r w:rsidRPr="00783BAB">
        <w:rPr>
          <w:rFonts w:asciiTheme="minorHAnsi" w:hAnsiTheme="minorHAnsi" w:cstheme="minorHAnsi"/>
          <w:i/>
        </w:rPr>
        <w:t>attività rese a titolo gratuito</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attività che siano espressione dei diritti della persona costituzionalmente garantiti, quali la libertà di associazione e di manifestazione del pensiero (partecipazioni ad associazioni ricreative, sportive, culturali) i cui ambiti di interesse possono interferire con lo svolgimento dell'attività dell'Ufficio.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b) attività presso associazioni di volontariato e società cooperative a carattere socio- assistenziale senza scopo di lucro (es: Assistente Sociale) (</w:t>
      </w:r>
      <w:r w:rsidRPr="00783BAB">
        <w:rPr>
          <w:rFonts w:asciiTheme="minorHAnsi" w:hAnsiTheme="minorHAnsi" w:cstheme="minorHAnsi"/>
          <w:i/>
        </w:rPr>
        <w:t>art.1, comma 61, Legge n.662/1996)</w:t>
      </w:r>
    </w:p>
    <w:p w:rsidR="006512D9" w:rsidRPr="00783BAB" w:rsidRDefault="006512D9" w:rsidP="006512D9">
      <w:pPr>
        <w:pStyle w:val="Titolo1"/>
        <w:spacing w:before="120" w:after="0" w:line="240" w:lineRule="auto"/>
        <w:jc w:val="both"/>
        <w:rPr>
          <w:rFonts w:asciiTheme="minorHAnsi" w:hAnsiTheme="minorHAnsi" w:cstheme="minorHAnsi"/>
          <w:sz w:val="22"/>
          <w:szCs w:val="22"/>
        </w:rPr>
      </w:pPr>
    </w:p>
    <w:p w:rsidR="006512D9" w:rsidRPr="00783BAB" w:rsidRDefault="006512D9" w:rsidP="006512D9">
      <w:pPr>
        <w:pStyle w:val="Titolo2"/>
        <w:spacing w:before="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 xml:space="preserve">DIPENDENTI CON RAPPORTO DI LAVORO A TEMPO PARZIALE </w:t>
      </w:r>
    </w:p>
    <w:p w:rsidR="006512D9" w:rsidRPr="00783BAB" w:rsidRDefault="006512D9" w:rsidP="0007204A">
      <w:pPr>
        <w:pStyle w:val="Titolo2"/>
        <w:numPr>
          <w:ilvl w:val="0"/>
          <w:numId w:val="0"/>
        </w:numPr>
        <w:spacing w:before="0" w:after="0" w:line="240" w:lineRule="auto"/>
        <w:rPr>
          <w:rFonts w:asciiTheme="minorHAnsi" w:hAnsiTheme="minorHAnsi" w:cstheme="minorHAnsi"/>
          <w:i w:val="0"/>
          <w:sz w:val="22"/>
          <w:szCs w:val="22"/>
        </w:rPr>
      </w:pPr>
      <w:r w:rsidRPr="00783BAB">
        <w:rPr>
          <w:rFonts w:asciiTheme="minorHAnsi" w:hAnsiTheme="minorHAnsi" w:cstheme="minorHAnsi"/>
          <w:i w:val="0"/>
          <w:sz w:val="22"/>
          <w:szCs w:val="22"/>
        </w:rPr>
        <w:t>PARI O INFERIORE AL 50%</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1. </w:t>
      </w:r>
      <w:r w:rsidRPr="00783BAB">
        <w:rPr>
          <w:rFonts w:asciiTheme="minorHAnsi" w:hAnsiTheme="minorHAnsi" w:cstheme="minorHAnsi"/>
          <w:i/>
        </w:rPr>
        <w:t>Ai sensi del D.P.C.M 17 marzo 1989 n.117</w:t>
      </w:r>
      <w:r w:rsidRPr="00783BAB">
        <w:rPr>
          <w:rFonts w:asciiTheme="minorHAnsi" w:hAnsiTheme="minorHAnsi" w:cstheme="minorHAnsi"/>
        </w:rPr>
        <w:t xml:space="preserve"> "Norme regolamentari sulla disciplina del rapporto di lavoro a tempo parziale", il dipendente con rapporto di lavoro a tempo parziale pari o inferiore al 50% di quella a tempo pieno, </w:t>
      </w:r>
      <w:r w:rsidRPr="00783BAB">
        <w:rPr>
          <w:rFonts w:asciiTheme="minorHAnsi" w:hAnsiTheme="minorHAnsi" w:cstheme="minorHAnsi"/>
          <w:b/>
        </w:rPr>
        <w:t>previa motivata autorizzazione</w:t>
      </w:r>
      <w:r w:rsidRPr="00783BAB">
        <w:rPr>
          <w:rFonts w:asciiTheme="minorHAnsi" w:hAnsiTheme="minorHAnsi" w:cstheme="minorHAnsi"/>
        </w:rPr>
        <w:t xml:space="preserve"> dell'Amministrazione di appartenenza, può esercitare </w:t>
      </w:r>
      <w:r w:rsidRPr="00783BAB">
        <w:rPr>
          <w:rFonts w:asciiTheme="minorHAnsi" w:hAnsiTheme="minorHAnsi" w:cstheme="minorHAnsi"/>
          <w:i/>
        </w:rPr>
        <w:t>altre prestazioni di lavoro</w:t>
      </w:r>
      <w:r w:rsidRPr="00783BAB">
        <w:rPr>
          <w:rFonts w:asciiTheme="minorHAnsi" w:hAnsiTheme="minorHAnsi" w:cstheme="minorHAnsi"/>
        </w:rPr>
        <w:t xml:space="preserve"> a condizione che le stesse a) non arrechino pregiudizio alle esigenze di servizio e b) non siano incompatibili o in conflitto, anche potenziale, con gli interessi dell'Amministrazione.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lastRenderedPageBreak/>
        <w:t>2. Per il rilascio dell'autorizzazione si rinvia ai punti precedenti.</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3. Ai sensi dell'art.1, comma 56, della Legge n.662/1996, i dipendenti con rapporto di lavoro a tempo parziale con prestazione pari o inferiore al 50% </w:t>
      </w:r>
      <w:r w:rsidRPr="00783BAB">
        <w:rPr>
          <w:rFonts w:asciiTheme="minorHAnsi" w:hAnsiTheme="minorHAnsi" w:cstheme="minorHAnsi"/>
          <w:i/>
        </w:rPr>
        <w:t>possono iscriversi agli Albi Professionali</w:t>
      </w:r>
      <w:r w:rsidRPr="00783BAB">
        <w:rPr>
          <w:rFonts w:asciiTheme="minorHAnsi" w:hAnsiTheme="minorHAnsi" w:cstheme="minorHAnsi"/>
        </w:rPr>
        <w:t xml:space="preserve">, </w:t>
      </w:r>
      <w:r w:rsidRPr="00783BAB">
        <w:rPr>
          <w:rFonts w:asciiTheme="minorHAnsi" w:hAnsiTheme="minorHAnsi" w:cstheme="minorHAnsi"/>
          <w:i/>
        </w:rPr>
        <w:t>essere titolari di Partita Iva</w:t>
      </w:r>
      <w:r w:rsidRPr="00783BAB">
        <w:rPr>
          <w:rFonts w:asciiTheme="minorHAnsi" w:hAnsiTheme="minorHAnsi" w:cstheme="minorHAnsi"/>
        </w:rPr>
        <w:t xml:space="preserve"> ed </w:t>
      </w:r>
      <w:r w:rsidRPr="00783BAB">
        <w:rPr>
          <w:rFonts w:asciiTheme="minorHAnsi" w:hAnsiTheme="minorHAnsi" w:cstheme="minorHAnsi"/>
          <w:i/>
        </w:rPr>
        <w:t>esercitare attività professionale</w:t>
      </w:r>
      <w:r w:rsidR="000A4BEC">
        <w:rPr>
          <w:rFonts w:asciiTheme="minorHAnsi" w:hAnsiTheme="minorHAnsi" w:cstheme="minorHAnsi"/>
          <w:i/>
        </w:rPr>
        <w:t xml:space="preserve"> </w:t>
      </w:r>
      <w:proofErr w:type="spellStart"/>
      <w:r w:rsidRPr="00783BAB">
        <w:rPr>
          <w:rFonts w:asciiTheme="minorHAnsi" w:hAnsiTheme="minorHAnsi" w:cstheme="minorHAnsi"/>
          <w:i/>
        </w:rPr>
        <w:t>purchè</w:t>
      </w:r>
      <w:proofErr w:type="spellEnd"/>
      <w:r w:rsidRPr="00783BAB">
        <w:rPr>
          <w:rFonts w:asciiTheme="minorHAnsi" w:hAnsiTheme="minorHAnsi" w:cstheme="minorHAnsi"/>
          <w:i/>
        </w:rPr>
        <w:t xml:space="preserve"> non intercorrente con Pubbliche Amministrazioni</w:t>
      </w:r>
      <w:r w:rsidRPr="00783BAB">
        <w:rPr>
          <w:rFonts w:asciiTheme="minorHAnsi" w:hAnsiTheme="minorHAnsi" w:cstheme="minorHAnsi"/>
        </w:rPr>
        <w:t xml:space="preserve"> (art.1, comma 56 bis, Legge n.662/1996 e parere Funzione Pubblica n.6156 del </w:t>
      </w:r>
      <w:proofErr w:type="gramStart"/>
      <w:r w:rsidRPr="00783BAB">
        <w:rPr>
          <w:rFonts w:asciiTheme="minorHAnsi" w:hAnsiTheme="minorHAnsi" w:cstheme="minorHAnsi"/>
        </w:rPr>
        <w:t>13.02.2012 )</w:t>
      </w:r>
      <w:proofErr w:type="gramEnd"/>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ISCRIZIONE AD ALBI O ELENCHI PROFESSIONALI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1. E' incompatibile con la qualità di </w:t>
      </w:r>
      <w:r w:rsidRPr="00783BAB">
        <w:rPr>
          <w:rFonts w:asciiTheme="minorHAnsi" w:hAnsiTheme="minorHAnsi" w:cstheme="minorHAnsi"/>
          <w:i/>
        </w:rPr>
        <w:t>dipendente con rapporto di lavoro a tempo pieno o parziale superiore al 50%</w:t>
      </w:r>
      <w:r w:rsidRPr="00783BAB">
        <w:rPr>
          <w:rFonts w:asciiTheme="minorHAnsi" w:hAnsiTheme="minorHAnsi" w:cstheme="minorHAnsi"/>
        </w:rPr>
        <w:t xml:space="preserve"> l'iscrizione ad Albi professionali qualora i relativi ordinamenti professionali richiedano, come presupposto dell'iscrizione, l'esercizio dell'attività libero professionale.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2. Qualora la legge professionale consenta, comunque, al pubblico dipendente l'iscrizione in speciali elenchi (es. avvocati impiegati presso i servizi legali), o in albi professionali (es. ingegneri e architetti), o qualora l'iscrizione rientri in un interesse specifico dell'Amministrazione Comunale, resta fermo il divieto di esercitare la libera professione, pure essendo consentita tale iscrizione.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3. Ai dipendenti non è consentito </w:t>
      </w:r>
      <w:r w:rsidRPr="00783BAB">
        <w:rPr>
          <w:rFonts w:asciiTheme="minorHAnsi" w:hAnsiTheme="minorHAnsi" w:cstheme="minorHAnsi"/>
          <w:i/>
        </w:rPr>
        <w:t>di essere titolari di Partita Iva mentre è consentita l'iscrizione al Registro dei Revisori.</w:t>
      </w:r>
    </w:p>
    <w:p w:rsidR="006512D9" w:rsidRPr="00783BAB" w:rsidRDefault="006512D9" w:rsidP="006512D9">
      <w:pPr>
        <w:pStyle w:val="Titolo1"/>
        <w:spacing w:before="120" w:after="0" w:line="240" w:lineRule="auto"/>
        <w:jc w:val="both"/>
        <w:rPr>
          <w:rFonts w:asciiTheme="minorHAnsi" w:hAnsiTheme="minorHAnsi" w:cstheme="minorHAnsi"/>
          <w:sz w:val="22"/>
          <w:szCs w:val="22"/>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CONCESSIONE DI ASPETTATIVA PER ATTIVITA'IMPRENDITORIALE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1.Al fine di favorire e facilitare il passaggio del personale dipendente pubblico a forme di lavoro alternative, quali forme di lavoro autonomo o imprenditoriale, </w:t>
      </w:r>
      <w:r w:rsidRPr="00783BAB">
        <w:rPr>
          <w:rFonts w:asciiTheme="minorHAnsi" w:hAnsiTheme="minorHAnsi" w:cstheme="minorHAnsi"/>
          <w:i/>
        </w:rPr>
        <w:t xml:space="preserve">l'art.18 della </w:t>
      </w:r>
      <w:proofErr w:type="spellStart"/>
      <w:r w:rsidRPr="00783BAB">
        <w:rPr>
          <w:rFonts w:asciiTheme="minorHAnsi" w:hAnsiTheme="minorHAnsi" w:cstheme="minorHAnsi"/>
          <w:i/>
        </w:rPr>
        <w:t>L.n</w:t>
      </w:r>
      <w:proofErr w:type="spellEnd"/>
      <w:r w:rsidRPr="00783BAB">
        <w:rPr>
          <w:rFonts w:asciiTheme="minorHAnsi" w:hAnsiTheme="minorHAnsi" w:cstheme="minorHAnsi"/>
          <w:i/>
        </w:rPr>
        <w:t>. 183/2010 (Collegato Lavoro</w:t>
      </w:r>
      <w:r w:rsidRPr="00783BAB">
        <w:rPr>
          <w:rFonts w:asciiTheme="minorHAnsi" w:hAnsiTheme="minorHAnsi" w:cstheme="minorHAnsi"/>
        </w:rPr>
        <w:t>) prevede che i dipendenti a tempo indeterminato, a tempo pieno o parziale superiore al 50%, possono chiedere all'Amministrazione un periodo di aspettativa non retribuita per avviare un'attività autonoma o imprenditoriale.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2. Tale periodo di aspettativa è autorizzato su domanda documentata del dipendente dal Responsabile del Settore Gestione Risorse Umane e può essere usufruito anche per periodi inferiori all'anno </w:t>
      </w:r>
      <w:proofErr w:type="spellStart"/>
      <w:r w:rsidRPr="00783BAB">
        <w:rPr>
          <w:rFonts w:asciiTheme="minorHAnsi" w:hAnsiTheme="minorHAnsi" w:cstheme="minorHAnsi"/>
        </w:rPr>
        <w:t>purchè</w:t>
      </w:r>
      <w:proofErr w:type="spellEnd"/>
      <w:r w:rsidRPr="00783BAB">
        <w:rPr>
          <w:rFonts w:asciiTheme="minorHAnsi" w:hAnsiTheme="minorHAnsi" w:cstheme="minorHAnsi"/>
        </w:rPr>
        <w:t xml:space="preserve"> non superi la durata complessiva di un anno nella vita lavorativa del dipendente.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PRATICANTATO</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1. Nel caso di praticantato obbligatorio previsto dalla legge, il dipendente a tempo pieno o con prestazione superiore al 50% deve formulare richiesta corredata dal parere del Responsabile del Settore di assegnazione e dell'impegno a rispettare le seguenti condizioni:</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a) che l'impegno richiesto non sia incompatibile con lo svolgimento dei compiti d'ufficio;</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b) che le eventuali assenze dal servizio siano preventivamente autorizzate;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c) che il dipendente si astenga dal curare pratiche e dal fornire prestazioni nelle quali possa ravvisarsi un conflitto d'interesse con l'Amministrazione;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d) che l'attività di tirocinio non dissimuli l'esercizio di una libera professione e sia finalizzata esclusivamente al sostenimento dell'esame di abilitazione.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2. Previo nulla osta del Responsabile di Settore di assegnazione, il Responsabile del Settore Gestione Risorse Umane adotta il provvedimento di autorizzazione entro 30 giorni dal ricevimento della domanda.</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b/>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color w:val="000000"/>
          <w:sz w:val="22"/>
          <w:szCs w:val="22"/>
        </w:rPr>
      </w:pPr>
      <w:r w:rsidRPr="00783BAB">
        <w:rPr>
          <w:rFonts w:asciiTheme="minorHAnsi" w:hAnsiTheme="minorHAnsi" w:cstheme="minorHAnsi"/>
          <w:i w:val="0"/>
          <w:sz w:val="22"/>
          <w:szCs w:val="22"/>
        </w:rPr>
        <w:t>CONDIZIONI PER CONFERIMENTO DI INCARICHI AI PROPRI DIPENDENTI</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1. L'Amministrazione può conferire ai propri dipendenti incarichi per particolari tipi di attività non rientranti tra i compiti e doveri d'ufficio, qualora ricorrano le seguenti condizioni:</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lastRenderedPageBreak/>
        <w:t>a) l'incarico non deve avere ad oggetto compiti o mansioni rientranti nei normali doveri d'ufficio del dipendente o che comunque rientrino tra i compiti dell'Ufficio e/o Settore di assegnazione;</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b) l'attività oggetto dell'incarico richiede elementi di forte professionalizzazione rinvenibili in determinati soggetti dipendenti dell'Ente ed acquisiti dagli stessi in virtù di esperienze condotte internamente ed esternamente all'Ente stesso;</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 xml:space="preserve">c) il dipendente non deve trovarsi in situazioni di conflitto, anche potenziale, di interesse nello svolgimento </w:t>
      </w:r>
      <w:proofErr w:type="gramStart"/>
      <w:r w:rsidRPr="00783BAB">
        <w:rPr>
          <w:rFonts w:asciiTheme="minorHAnsi" w:hAnsiTheme="minorHAnsi" w:cstheme="minorHAnsi"/>
          <w:color w:val="000000"/>
        </w:rPr>
        <w:t>dell'incarico ;</w:t>
      </w:r>
      <w:proofErr w:type="gramEnd"/>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f) l'incarico deve essere compatibile con il corretto e tempestivo espletamento dei doveri d'ufficio del dipendente.</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i/>
          <w:color w:val="000000"/>
        </w:rPr>
      </w:pPr>
      <w:r w:rsidRPr="00783BAB">
        <w:rPr>
          <w:rFonts w:asciiTheme="minorHAnsi" w:hAnsiTheme="minorHAnsi" w:cstheme="minorHAnsi"/>
          <w:color w:val="000000"/>
        </w:rPr>
        <w:t xml:space="preserve">2. Sono fatte </w:t>
      </w:r>
      <w:r w:rsidRPr="00783BAB">
        <w:rPr>
          <w:rFonts w:asciiTheme="minorHAnsi" w:hAnsiTheme="minorHAnsi" w:cstheme="minorHAnsi"/>
          <w:i/>
          <w:color w:val="000000"/>
        </w:rPr>
        <w:t xml:space="preserve">salve le condizioni ostative previste dall'art.35 bis del </w:t>
      </w:r>
      <w:proofErr w:type="spellStart"/>
      <w:r w:rsidRPr="00783BAB">
        <w:rPr>
          <w:rFonts w:asciiTheme="minorHAnsi" w:hAnsiTheme="minorHAnsi" w:cstheme="minorHAnsi"/>
          <w:i/>
          <w:color w:val="000000"/>
        </w:rPr>
        <w:t>D.Lgs.</w:t>
      </w:r>
      <w:proofErr w:type="spellEnd"/>
      <w:r w:rsidRPr="00783BAB">
        <w:rPr>
          <w:rFonts w:asciiTheme="minorHAnsi" w:hAnsiTheme="minorHAnsi" w:cstheme="minorHAnsi"/>
          <w:i/>
          <w:color w:val="000000"/>
        </w:rPr>
        <w:t xml:space="preserve"> n.165/2001</w:t>
      </w:r>
      <w:r w:rsidRPr="00783BAB">
        <w:rPr>
          <w:rFonts w:asciiTheme="minorHAnsi" w:hAnsiTheme="minorHAnsi" w:cstheme="minorHAnsi"/>
          <w:color w:val="000000"/>
        </w:rPr>
        <w:t xml:space="preserve">, come </w:t>
      </w:r>
      <w:r w:rsidRPr="00783BAB">
        <w:rPr>
          <w:rFonts w:asciiTheme="minorHAnsi" w:hAnsiTheme="minorHAnsi" w:cstheme="minorHAnsi"/>
          <w:i/>
          <w:color w:val="000000"/>
        </w:rPr>
        <w:t>introdotto dalla Legge n.190/2012</w:t>
      </w:r>
      <w:r w:rsidRPr="00783BAB">
        <w:rPr>
          <w:rFonts w:asciiTheme="minorHAnsi" w:hAnsiTheme="minorHAnsi" w:cstheme="minorHAnsi"/>
          <w:color w:val="000000"/>
        </w:rPr>
        <w:t xml:space="preserve"> per la partecipazione </w:t>
      </w:r>
      <w:r w:rsidRPr="00783BAB">
        <w:rPr>
          <w:rFonts w:asciiTheme="minorHAnsi" w:hAnsiTheme="minorHAnsi" w:cstheme="minorHAnsi"/>
          <w:i/>
          <w:color w:val="000000"/>
        </w:rPr>
        <w:t>a commissioni di concorso o di gara.</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CRITERI E PROCEDIMENTI PER IL CONFERIMENTO DELL'INCARICO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 Nel rispetto dei criteri enunciati, l'incarico al dipendente è autorizzato dal Responsabile del Settore di assegnazione, previa ricognizione delle professionalità presenti nell'Ente così da selezionare quella maggiormente rispondente al contenuto dell'incarico da conferire.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2. Alla autorizzazione dovrà essere allegato il curriculum del dipendente individuato e lo schema di disciplinare dal quale devono risultare natura ed oggetto dell'attività e compenso lordo previsto, determinato sulla base delle tariffe professionali o delle normative di riferimento; per le attività prive di tariffe professionali il compenso è determinato dall'atto di conferimento dell'incarico sulla base di criteri oggettivi attinenti alla professionalità e all'impegno richiesti. </w:t>
      </w:r>
    </w:p>
    <w:p w:rsidR="006512D9" w:rsidRPr="00783BAB" w:rsidRDefault="006512D9" w:rsidP="006512D9">
      <w:pPr>
        <w:spacing w:before="120" w:after="0" w:line="240" w:lineRule="auto"/>
        <w:jc w:val="both"/>
        <w:rPr>
          <w:rFonts w:asciiTheme="minorHAnsi" w:hAnsiTheme="minorHAnsi" w:cstheme="minorHAnsi"/>
          <w:b/>
          <w:bCs/>
          <w:color w:val="000000"/>
        </w:rPr>
      </w:pPr>
      <w:r w:rsidRPr="00783BAB">
        <w:rPr>
          <w:rFonts w:asciiTheme="minorHAnsi" w:hAnsiTheme="minorHAnsi" w:cstheme="minorHAnsi"/>
        </w:rPr>
        <w:t>3.Copia della autorizzazione dovrà essere tempestivamente trasmessa al Responsabile del Settore Gestione Risorse Umane.</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
          <w:bCs/>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OBBLIGHI DEL DIPENDENTE INCARICATO</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1.Il dipendente cui sia conferito un incarico ai sensi del presente Regolamento ha l'obbligo:</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a) di svolgere l'attività al di fuori dell'orario di lavoro e comunque al di fuori del complesso di prestazioni rese in via ordinaria e straordinaria all'Ente in virtù del rapporto di pubblico impiego;</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b) di non utilizzare per lo svolgimento dell'attività locali, mezzi o strutture dell'Ente se non previa espressa autorizzazione;</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 xml:space="preserve">c) di rendere pienamente compatibili lo svolgimento dell'attività oggetto dell'incarico con quella resa in forza del rapporto di pubblico impiego e con quelle eventualmente rese a favore di altri soggetti pubblici o privati in ragione di altri incarichi assegnati ai sensi dell'art.53 </w:t>
      </w:r>
      <w:proofErr w:type="spellStart"/>
      <w:r w:rsidRPr="00783BAB">
        <w:rPr>
          <w:rFonts w:asciiTheme="minorHAnsi" w:hAnsiTheme="minorHAnsi" w:cstheme="minorHAnsi"/>
          <w:bCs/>
          <w:color w:val="000000"/>
        </w:rPr>
        <w:t>D.Lgs.</w:t>
      </w:r>
      <w:proofErr w:type="spellEnd"/>
      <w:r w:rsidRPr="00783BAB">
        <w:rPr>
          <w:rFonts w:asciiTheme="minorHAnsi" w:hAnsiTheme="minorHAnsi" w:cstheme="minorHAnsi"/>
          <w:bCs/>
          <w:color w:val="000000"/>
        </w:rPr>
        <w:t xml:space="preserve"> n.165/2001;</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 xml:space="preserve">d) di non utilizzare i risultati dell'attività oggetto dell'incarico conferito dall'Amministrazione per fini personali o in relazione ad altri incarichi </w:t>
      </w:r>
      <w:proofErr w:type="gramStart"/>
      <w:r w:rsidRPr="00783BAB">
        <w:rPr>
          <w:rFonts w:asciiTheme="minorHAnsi" w:hAnsiTheme="minorHAnsi" w:cstheme="minorHAnsi"/>
          <w:bCs/>
          <w:color w:val="000000"/>
        </w:rPr>
        <w:t>esterni .</w:t>
      </w:r>
      <w:proofErr w:type="gramEnd"/>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INCOMPATIBILITA' CONCERNENTI EX DIPENDENTI</w:t>
      </w:r>
    </w:p>
    <w:p w:rsidR="006512D9" w:rsidRPr="00783BAB"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 xml:space="preserve">1. </w:t>
      </w:r>
      <w:r w:rsidRPr="00783BAB">
        <w:rPr>
          <w:rFonts w:asciiTheme="minorHAnsi" w:hAnsiTheme="minorHAnsi" w:cstheme="minorHAnsi"/>
          <w:bCs/>
          <w:i/>
          <w:color w:val="000000"/>
        </w:rPr>
        <w:t>Ai sensi dell'art.5, comma 9, D.L. n.95/2012 (Spending Review) convertito nella Legge n.135/2012</w:t>
      </w:r>
      <w:r w:rsidRPr="00783BAB">
        <w:rPr>
          <w:rFonts w:asciiTheme="minorHAnsi" w:hAnsiTheme="minorHAnsi" w:cstheme="minorHAnsi"/>
          <w:bCs/>
          <w:color w:val="000000"/>
        </w:rPr>
        <w:t xml:space="preserve"> non possono essere attribuiti incarichi di studio e di consulenza a soggetti, già appartenenti ai ruoli del Comune e collocati in quiescenza, che abbiano svolto, nel corso dell'ultimo anno di servizio, funzioni e attività corrispondenti a quelle oggetto dello stesso incarico di studio e di consulenza.</w:t>
      </w:r>
    </w:p>
    <w:p w:rsidR="006512D9" w:rsidRPr="00783BAB"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2</w:t>
      </w:r>
      <w:r w:rsidRPr="00783BAB">
        <w:rPr>
          <w:rFonts w:asciiTheme="minorHAnsi" w:hAnsiTheme="minorHAnsi" w:cstheme="minorHAnsi"/>
          <w:bCs/>
          <w:i/>
          <w:color w:val="000000"/>
        </w:rPr>
        <w:t xml:space="preserve">. Ai sensi dell'art.53, comma 16 ter, </w:t>
      </w:r>
      <w:proofErr w:type="spellStart"/>
      <w:r w:rsidRPr="00783BAB">
        <w:rPr>
          <w:rFonts w:asciiTheme="minorHAnsi" w:hAnsiTheme="minorHAnsi" w:cstheme="minorHAnsi"/>
          <w:bCs/>
          <w:i/>
          <w:color w:val="000000"/>
        </w:rPr>
        <w:t>D.Lgs.</w:t>
      </w:r>
      <w:proofErr w:type="spellEnd"/>
      <w:r w:rsidRPr="00783BAB">
        <w:rPr>
          <w:rFonts w:asciiTheme="minorHAnsi" w:hAnsiTheme="minorHAnsi" w:cstheme="minorHAnsi"/>
          <w:bCs/>
          <w:i/>
          <w:color w:val="000000"/>
        </w:rPr>
        <w:t xml:space="preserve"> n.165/2001 come introdotto dalla Legge n.190, art.1 comma 42</w:t>
      </w:r>
      <w:r w:rsidRPr="00783BAB">
        <w:rPr>
          <w:rFonts w:asciiTheme="minorHAnsi" w:hAnsiTheme="minorHAnsi" w:cstheme="minorHAnsi"/>
          <w:bCs/>
          <w:color w:val="000000"/>
        </w:rPr>
        <w:t xml:space="preserve">, i dipendenti che, negli ultimi tre anni di servizio, hanno esercitato poteri autoritativi e negoziali per conto di </w:t>
      </w:r>
      <w:r w:rsidRPr="00783BAB">
        <w:rPr>
          <w:rFonts w:asciiTheme="minorHAnsi" w:hAnsiTheme="minorHAnsi" w:cstheme="minorHAnsi"/>
          <w:bCs/>
          <w:color w:val="000000"/>
        </w:rPr>
        <w:lastRenderedPageBreak/>
        <w:t>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ed accertati ad essi riferiti.</w:t>
      </w:r>
    </w:p>
    <w:p w:rsidR="006512D9" w:rsidRPr="00783BAB"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REVOCA E SOSPENSIONE DELL'INCARICO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1. L'Amministrazione comunale si riserva la facoltà di </w:t>
      </w:r>
      <w:r w:rsidRPr="00783BAB">
        <w:rPr>
          <w:rFonts w:asciiTheme="minorHAnsi" w:hAnsiTheme="minorHAnsi" w:cstheme="minorHAnsi"/>
          <w:i/>
        </w:rPr>
        <w:t>revocare l'incarico</w:t>
      </w:r>
      <w:r w:rsidRPr="00783BAB">
        <w:rPr>
          <w:rFonts w:asciiTheme="minorHAnsi" w:hAnsiTheme="minorHAnsi" w:cstheme="minorHAnsi"/>
        </w:rPr>
        <w:t xml:space="preserve"> conferito o autorizzato al dipendente qualora risulti compromesso il buon andamento della stessa o sopravvengano condizioni di conflitto, anche potenziale, di interessi o di incompatibilità di fatto o di diritto o qualora vengano contestate violazioni alle norme che disciplinano il regime degli incarichi.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Grava sul dipendente l'onere di comunicare tempestivamente al Responsabile del Settore di appartenenza (al Segretario Generale per i Responsabili di Settore) il sopravvenire di condizioni di incompatibilità o di conflitto di interessi o qualsiasi altra causa ostativa alla continuazione dell'incarico.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3. In caso di revoca dell'incarico il dipendente ha diritto al compenso per l'attività svolta fino a quel momento.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4. L'autorizzazione allo svolgimento di incarichi esterni concessa e gli incarichi conferiti può essere </w:t>
      </w:r>
      <w:r w:rsidRPr="00783BAB">
        <w:rPr>
          <w:rFonts w:asciiTheme="minorHAnsi" w:hAnsiTheme="minorHAnsi" w:cstheme="minorHAnsi"/>
          <w:i/>
        </w:rPr>
        <w:t>temporaneamente sospesa o definitivamente revocata</w:t>
      </w:r>
      <w:r w:rsidRPr="00783BAB">
        <w:rPr>
          <w:rFonts w:asciiTheme="minorHAnsi" w:hAnsiTheme="minorHAnsi" w:cstheme="minorHAnsi"/>
        </w:rPr>
        <w:t xml:space="preserve"> per gravi esigenze di servizio che richiedono la presenza dell'interessato in orario di lavoro ordinario o straordinario coincidente con lo svolgimento delle prestazioni esterne.</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APPLICAZIONE NORME IN MATERIA DI TRASPARENZA</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1. L'Amministrazione, una volta conferito o autorizzato un </w:t>
      </w:r>
      <w:r w:rsidRPr="00783BAB">
        <w:rPr>
          <w:rFonts w:asciiTheme="minorHAnsi" w:hAnsiTheme="minorHAnsi" w:cstheme="minorHAnsi"/>
          <w:i/>
        </w:rPr>
        <w:t>incarico, anche a titolo gratuito</w:t>
      </w:r>
      <w:r w:rsidRPr="00783BAB">
        <w:rPr>
          <w:rFonts w:asciiTheme="minorHAnsi" w:hAnsiTheme="minorHAnsi" w:cstheme="minorHAnsi"/>
        </w:rPr>
        <w:t xml:space="preserve">, ai propri dipendenti </w:t>
      </w:r>
      <w:r w:rsidRPr="00783BAB">
        <w:rPr>
          <w:rFonts w:asciiTheme="minorHAnsi" w:hAnsiTheme="minorHAnsi" w:cstheme="minorHAnsi"/>
          <w:i/>
        </w:rPr>
        <w:t xml:space="preserve">comunica </w:t>
      </w:r>
      <w:r w:rsidRPr="00783BAB">
        <w:rPr>
          <w:rFonts w:asciiTheme="minorHAnsi" w:hAnsiTheme="minorHAnsi" w:cstheme="minorHAnsi"/>
        </w:rPr>
        <w:t xml:space="preserve">in via telematica, </w:t>
      </w:r>
      <w:r w:rsidRPr="00783BAB">
        <w:rPr>
          <w:rFonts w:asciiTheme="minorHAnsi" w:hAnsiTheme="minorHAnsi" w:cstheme="minorHAnsi"/>
          <w:i/>
        </w:rPr>
        <w:t>nel termine di quindici giorni</w:t>
      </w:r>
      <w:r w:rsidRPr="00783BAB">
        <w:rPr>
          <w:rFonts w:asciiTheme="minorHAnsi" w:hAnsiTheme="minorHAnsi" w:cstheme="minorHAnsi"/>
        </w:rPr>
        <w:t xml:space="preserve">, al </w:t>
      </w:r>
      <w:r w:rsidRPr="00783BAB">
        <w:rPr>
          <w:rFonts w:asciiTheme="minorHAnsi" w:hAnsiTheme="minorHAnsi" w:cstheme="minorHAnsi"/>
          <w:i/>
        </w:rPr>
        <w:t>Dipartimento della Funzione Pubblica</w:t>
      </w:r>
      <w:r w:rsidRPr="00783BAB">
        <w:rPr>
          <w:rFonts w:asciiTheme="minorHAnsi" w:hAnsiTheme="minorHAnsi" w:cstheme="minorHAnsi"/>
        </w:rPr>
        <w:t xml:space="preserve"> gli incarichi </w:t>
      </w:r>
      <w:r w:rsidRPr="00783BAB">
        <w:rPr>
          <w:rFonts w:asciiTheme="minorHAnsi" w:hAnsiTheme="minorHAnsi" w:cstheme="minorHAnsi"/>
          <w:i/>
        </w:rPr>
        <w:t>conferiti o autorizzati</w:t>
      </w:r>
      <w:r w:rsidRPr="00783BAB">
        <w:rPr>
          <w:rFonts w:asciiTheme="minorHAnsi" w:hAnsiTheme="minorHAnsi" w:cstheme="minorHAnsi"/>
        </w:rPr>
        <w:t xml:space="preserve"> ai dipendenti stessi, con l'indicazione dell'oggetto dell'incarico e del compenso lordo, ove previsto. La comunicazione è accompagnata da una </w:t>
      </w:r>
      <w:r w:rsidRPr="00783BAB">
        <w:rPr>
          <w:rFonts w:asciiTheme="minorHAnsi" w:hAnsiTheme="minorHAnsi" w:cstheme="minorHAnsi"/>
          <w:i/>
        </w:rPr>
        <w:t xml:space="preserve">relazione </w:t>
      </w:r>
      <w:r w:rsidRPr="00783BAB">
        <w:rPr>
          <w:rFonts w:asciiTheme="minorHAnsi" w:hAnsiTheme="minorHAnsi" w:cstheme="minorHAnsi"/>
        </w:rPr>
        <w:t xml:space="preserve">nella quale sono indicate le norme in applicazione delle quali gli incarichi sono stati conferiti o autorizzati, le ragioni del conferimento o dell'autorizzazione, i criteri di scelta dei dipendenti cui gli incarichi sono stati conferiti o autorizzati e la rispondenza dei medesimi ai principi di buon andamento dell'amministrazione, nonché le misure che si intendono adottare per il contenimento della spesa (art.53, comma 12, </w:t>
      </w:r>
      <w:proofErr w:type="spellStart"/>
      <w:r w:rsidRPr="00783BAB">
        <w:rPr>
          <w:rFonts w:asciiTheme="minorHAnsi" w:hAnsiTheme="minorHAnsi" w:cstheme="minorHAnsi"/>
        </w:rPr>
        <w:t>D.Lgs.</w:t>
      </w:r>
      <w:proofErr w:type="spellEnd"/>
      <w:r w:rsidRPr="00783BAB">
        <w:rPr>
          <w:rFonts w:asciiTheme="minorHAnsi" w:hAnsiTheme="minorHAnsi" w:cstheme="minorHAnsi"/>
        </w:rPr>
        <w:t xml:space="preserve"> n.165/2001).</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Tale relazione deve essere predisposta dal </w:t>
      </w:r>
      <w:r w:rsidRPr="00783BAB">
        <w:rPr>
          <w:rFonts w:asciiTheme="minorHAnsi" w:hAnsiTheme="minorHAnsi" w:cstheme="minorHAnsi"/>
          <w:i/>
        </w:rPr>
        <w:t>Responsabile del Settore di assegnazione del dipendente.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La dichiarazione negativa va fatta con le stesse modalità entro il 30 giugno dell'anno successivo.</w:t>
      </w:r>
    </w:p>
    <w:p w:rsidR="006512D9" w:rsidRPr="00783BAB" w:rsidRDefault="006512D9" w:rsidP="006512D9">
      <w:pPr>
        <w:spacing w:before="120" w:after="0" w:line="240" w:lineRule="auto"/>
        <w:jc w:val="both"/>
        <w:rPr>
          <w:rFonts w:asciiTheme="minorHAnsi" w:hAnsiTheme="minorHAnsi" w:cstheme="minorHAnsi"/>
          <w:i/>
        </w:rPr>
      </w:pPr>
      <w:r w:rsidRPr="00783BAB">
        <w:rPr>
          <w:rFonts w:asciiTheme="minorHAnsi" w:hAnsiTheme="minorHAnsi" w:cstheme="minorHAnsi"/>
        </w:rPr>
        <w:t>3.</w:t>
      </w:r>
      <w:r w:rsidRPr="00783BAB">
        <w:rPr>
          <w:rFonts w:asciiTheme="minorHAnsi" w:hAnsiTheme="minorHAnsi" w:cstheme="minorHAnsi"/>
          <w:i/>
        </w:rPr>
        <w:t>L'elenco degli incarichi</w:t>
      </w:r>
      <w:r w:rsidRPr="00783BAB">
        <w:rPr>
          <w:rFonts w:asciiTheme="minorHAnsi" w:hAnsiTheme="minorHAnsi" w:cstheme="minorHAnsi"/>
        </w:rPr>
        <w:t xml:space="preserve"> conferiti o autorizzati ai dipendenti del </w:t>
      </w:r>
      <w:proofErr w:type="gramStart"/>
      <w:r w:rsidRPr="00783BAB">
        <w:rPr>
          <w:rFonts w:asciiTheme="minorHAnsi" w:hAnsiTheme="minorHAnsi" w:cstheme="minorHAnsi"/>
        </w:rPr>
        <w:t>Comune ,</w:t>
      </w:r>
      <w:proofErr w:type="gramEnd"/>
      <w:r w:rsidRPr="00783BAB">
        <w:rPr>
          <w:rFonts w:asciiTheme="minorHAnsi" w:hAnsiTheme="minorHAnsi" w:cstheme="minorHAnsi"/>
        </w:rPr>
        <w:t xml:space="preserve"> con l'indicazione della </w:t>
      </w:r>
      <w:r w:rsidRPr="00783BAB">
        <w:rPr>
          <w:rFonts w:asciiTheme="minorHAnsi" w:hAnsiTheme="minorHAnsi" w:cstheme="minorHAnsi"/>
          <w:i/>
        </w:rPr>
        <w:t>durata e del compenso</w:t>
      </w:r>
      <w:r w:rsidRPr="00783BAB">
        <w:rPr>
          <w:rFonts w:asciiTheme="minorHAnsi" w:hAnsiTheme="minorHAnsi" w:cstheme="minorHAnsi"/>
        </w:rPr>
        <w:t xml:space="preserve"> spettante per ogni incarico deve essere pubblicato a cura del Responsabile del Settore Gestione Risorse Umane nel sito internet del Comune, Sezione "Amministrazione Trasparente", sotto sezione livello 1" Personale ", sotto sezione livello 2" Incarichi conferiti e autorizzati ai dipendenti ", denominazione singolo obbligo " Incarichi conferiti e autorizzati ai dipendenti "</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VIOLAZIONE DELLE NORME IN MATERIA DI INCOMPATIBILITÀ</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1.Ai sensi dell'art.15, del Codice di Comportamento integrativo, il Responsabile di Settore (e per essi il Segretario Generale) vigila sul rispetto delle regole in materia di incompatibilità, cumulo di impieghi ed incarichi di lavoro da parte dei propri dipendenti, al fine di evitare pratiche illecite di doppio lavoro.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Pertanto, ove il Responsabile di Settore accerti che il proprio dipendente </w:t>
      </w:r>
      <w:proofErr w:type="gramStart"/>
      <w:r w:rsidRPr="00783BAB">
        <w:rPr>
          <w:rFonts w:asciiTheme="minorHAnsi" w:hAnsiTheme="minorHAnsi" w:cstheme="minorHAnsi"/>
        </w:rPr>
        <w:t xml:space="preserve">( </w:t>
      </w:r>
      <w:r w:rsidRPr="00783BAB">
        <w:rPr>
          <w:rFonts w:asciiTheme="minorHAnsi" w:hAnsiTheme="minorHAnsi" w:cstheme="minorHAnsi"/>
          <w:i/>
        </w:rPr>
        <w:t>a</w:t>
      </w:r>
      <w:proofErr w:type="gramEnd"/>
      <w:r w:rsidRPr="00783BAB">
        <w:rPr>
          <w:rFonts w:asciiTheme="minorHAnsi" w:hAnsiTheme="minorHAnsi" w:cstheme="minorHAnsi"/>
          <w:i/>
        </w:rPr>
        <w:t xml:space="preserve"> tempo pieno ovvero a tempo parziale con prestazione lavorativa superiore al 50% ) </w:t>
      </w:r>
      <w:r w:rsidRPr="00783BAB">
        <w:rPr>
          <w:rFonts w:asciiTheme="minorHAnsi" w:hAnsiTheme="minorHAnsi" w:cstheme="minorHAnsi"/>
        </w:rPr>
        <w:t xml:space="preserve">svolge altra attività lavorativa senza la prevista autorizzazione e accertati l'incompatibilità dell'attività stessa, procede a diffidare il dipendente a cessare, ai </w:t>
      </w:r>
      <w:r w:rsidRPr="00783BAB">
        <w:rPr>
          <w:rFonts w:asciiTheme="minorHAnsi" w:hAnsiTheme="minorHAnsi" w:cstheme="minorHAnsi"/>
        </w:rPr>
        <w:lastRenderedPageBreak/>
        <w:t>sensi dell'art.63 D.P.R. n.3/1957, la situazione di incompatibilità entro 15 giorni, pena la decadenza dall'impiego.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Contestualmente alla diffida, il Responsabile del Settore provvede all'avvio del procedimento disciplinare, informando l'Ufficio Procedimenti disciplinari.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3. Ai sensi dell'art.53 del </w:t>
      </w:r>
      <w:proofErr w:type="spellStart"/>
      <w:r w:rsidRPr="00783BAB">
        <w:rPr>
          <w:rFonts w:asciiTheme="minorHAnsi" w:hAnsiTheme="minorHAnsi" w:cstheme="minorHAnsi"/>
        </w:rPr>
        <w:t>D.Lgs.</w:t>
      </w:r>
      <w:proofErr w:type="spellEnd"/>
      <w:r w:rsidRPr="00783BAB">
        <w:rPr>
          <w:rFonts w:asciiTheme="minorHAnsi" w:hAnsiTheme="minorHAnsi" w:cstheme="minorHAnsi"/>
        </w:rPr>
        <w:t xml:space="preserve"> n.165/2001, il compenso dovuto per le prestazioni eventualmente svolte senza la preventiva autorizzazione o che eccedono i limiti regolamentari deve essere versato dal dipendente sul conto della tesoreria comunale per essere destinato al fondo di produttività. Nel caso il dipendente non provveda al versamento, l'Amministrazione procederà al recupero delle somme dovute mediante trattenuta sulla retribuzione.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4.Ai sensi dell'art.1, comma 61, della Legge n.662/1996 la violazione del divieto di svolgere attività di lavoro subordinato o autonomo (tranne che la legge o altra fonte normativa ne prevedano l'autorizzazione rilasciata dall'Amministrazione di appartenenza e l'autorizzazione sia stata concessa), o la mancata comunicazione di inizio di attività o di diversa attività da parte di chi usufruisce del </w:t>
      </w:r>
      <w:r w:rsidRPr="00783BAB">
        <w:rPr>
          <w:rFonts w:asciiTheme="minorHAnsi" w:hAnsiTheme="minorHAnsi" w:cstheme="minorHAnsi"/>
          <w:i/>
        </w:rPr>
        <w:t>part-time in misura pari o inferiore al 50% del tempo pieno</w:t>
      </w:r>
      <w:r w:rsidRPr="00783BAB">
        <w:rPr>
          <w:rFonts w:asciiTheme="minorHAnsi" w:hAnsiTheme="minorHAnsi" w:cstheme="minorHAnsi"/>
        </w:rPr>
        <w:t xml:space="preserve">, o le informazioni non veritiere in materia comunicate dal dipendente, costituiscono </w:t>
      </w:r>
      <w:r w:rsidRPr="00783BAB">
        <w:rPr>
          <w:rFonts w:asciiTheme="minorHAnsi" w:hAnsiTheme="minorHAnsi" w:cstheme="minorHAnsi"/>
          <w:i/>
        </w:rPr>
        <w:t>giusta causa di recesso dal rapporto di lavoro</w:t>
      </w:r>
      <w:r w:rsidRPr="00783BAB">
        <w:rPr>
          <w:rFonts w:asciiTheme="minorHAnsi" w:hAnsiTheme="minorHAnsi" w:cstheme="minorHAnsi"/>
        </w:rPr>
        <w: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4. Le violazioni di minore gravità sono sanzionate con il divieto di assumere incarichi di qualunque tipo per un periodo da uno a tre anni.</w:t>
      </w:r>
    </w:p>
    <w:p w:rsidR="006512D9" w:rsidRPr="00783BAB" w:rsidRDefault="006512D9" w:rsidP="006512D9">
      <w:pPr>
        <w:pStyle w:val="Titolo2"/>
        <w:spacing w:before="120" w:after="0" w:line="240" w:lineRule="auto"/>
        <w:ind w:left="0" w:firstLine="0"/>
        <w:jc w:val="both"/>
        <w:rPr>
          <w:rFonts w:asciiTheme="minorHAnsi" w:hAnsiTheme="minorHAnsi" w:cstheme="minorHAnsi"/>
          <w:sz w:val="22"/>
          <w:szCs w:val="22"/>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SERVIZIO ISPETTIVO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 L'Ente si impegna a garantire il pieno funzionamento del Servizio Ispettivo interno previsto dall'art.1, comma 62, della Legge n.662/1996 deputato al controllo sugli incarichi extra istituzionali svolti dai dipendenti comunali e sulle prescrizioni del presente Regolamento.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Nelle more della nomina, le funzioni del Servizio Ispettivo sono svolte dai Responsabili di Settore per i dipendenti di competenza e dal Segretario Generale per i Responsabili di Settore.</w:t>
      </w:r>
    </w:p>
    <w:p w:rsidR="001A4A96" w:rsidRPr="00783BAB" w:rsidRDefault="001A4A96">
      <w:pPr>
        <w:rPr>
          <w:rFonts w:asciiTheme="minorHAnsi" w:hAnsiTheme="minorHAnsi"/>
        </w:rPr>
      </w:pPr>
    </w:p>
    <w:p w:rsidR="00BA60C0" w:rsidRPr="00783BAB" w:rsidRDefault="00A97975" w:rsidP="008B75D7">
      <w:pPr>
        <w:rPr>
          <w:rFonts w:asciiTheme="minorHAnsi" w:hAnsiTheme="minorHAnsi"/>
          <w:b/>
        </w:rPr>
      </w:pPr>
      <w:sdt>
        <w:sdtPr>
          <w:rPr>
            <w:rFonts w:asciiTheme="minorHAnsi" w:hAnsiTheme="minorHAnsi"/>
          </w:rPr>
          <w:id w:val="-831605760"/>
          <w:docPartObj>
            <w:docPartGallery w:val="Cover Pages"/>
            <w:docPartUnique/>
          </w:docPartObj>
        </w:sdtPr>
        <w:sdtEndPr/>
        <w:sdtContent>
          <w:r w:rsidR="000A7144">
            <w:rPr>
              <w:rFonts w:asciiTheme="minorHAnsi" w:hAnsiTheme="minorHAnsi"/>
              <w:noProof/>
              <w:lang w:eastAsia="it-IT"/>
            </w:rPr>
            <mc:AlternateContent>
              <mc:Choice Requires="wps">
                <w:drawing>
                  <wp:anchor distT="0" distB="0" distL="114300" distR="114300" simplePos="0" relativeHeight="251674624" behindDoc="0" locked="0" layoutInCell="0" allowOverlap="1">
                    <wp:simplePos x="0" y="0"/>
                    <wp:positionH relativeFrom="margin">
                      <wp:align>center</wp:align>
                    </wp:positionH>
                    <mc:AlternateContent>
                      <mc:Choice Requires="wp14">
                        <wp:positionV relativeFrom="margin">
                          <wp14:pctPosVOffset>80000</wp14:pctPosVOffset>
                        </wp:positionV>
                      </mc:Choice>
                      <mc:Fallback>
                        <wp:positionV relativeFrom="page">
                          <wp:posOffset>8157210</wp:posOffset>
                        </wp:positionV>
                      </mc:Fallback>
                    </mc:AlternateContent>
                    <wp:extent cx="5943600" cy="1193800"/>
                    <wp:effectExtent l="0" t="0" r="0" b="0"/>
                    <wp:wrapNone/>
                    <wp:docPr id="16" name="Rettango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B02682" w:rsidRDefault="00B02682">
                                <w:pPr>
                                  <w:pStyle w:val="Nessunaspaziatura"/>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ttangolo 618" o:spid="_x0000_s1032" style="position:absolute;margin-left:0;margin-top:0;width:468pt;height:94pt;z-index:25167462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" o:allowincell="f" filled="f" stroked="f" strokeweight=".25pt">
                    <v:textbox style="mso-fit-shape-to-text:t" inset=",18pt,,18pt">
                      <w:txbxContent>
                        <w:p w:rsidR="00B02682" w:rsidRDefault="00B02682">
                          <w:pPr>
                            <w:pStyle w:val="Nessunaspaziatura"/>
                            <w:spacing w:line="276" w:lineRule="auto"/>
                            <w:jc w:val="center"/>
                          </w:pPr>
                        </w:p>
                      </w:txbxContent>
                    </v:textbox>
                    <w10:wrap anchorx="margin" anchory="margin"/>
                  </v:rect>
                </w:pict>
              </mc:Fallback>
            </mc:AlternateContent>
          </w:r>
        </w:sdtContent>
      </w:sdt>
    </w:p>
    <w:p w:rsidR="00BA60C0" w:rsidRPr="00783BAB" w:rsidRDefault="00BA60C0" w:rsidP="00BA60C0">
      <w:pPr>
        <w:rPr>
          <w:rFonts w:asciiTheme="minorHAnsi" w:hAnsiTheme="minorHAnsi"/>
          <w:b/>
        </w:rPr>
      </w:pPr>
    </w:p>
    <w:p w:rsidR="00BA60C0" w:rsidRPr="00783BAB" w:rsidRDefault="00BA60C0" w:rsidP="00BA60C0">
      <w:pPr>
        <w:jc w:val="right"/>
        <w:rPr>
          <w:rFonts w:asciiTheme="minorHAnsi" w:hAnsiTheme="minorHAnsi"/>
          <w:b/>
        </w:rPr>
      </w:pPr>
      <w:r w:rsidRPr="00783BAB">
        <w:rPr>
          <w:rFonts w:asciiTheme="minorHAnsi" w:hAnsiTheme="minorHAnsi"/>
          <w:b/>
        </w:rPr>
        <w:t>IL RESPONSABILE PTPCT</w:t>
      </w:r>
    </w:p>
    <w:p w:rsidR="00BA60C0" w:rsidRPr="00783BAB" w:rsidRDefault="000633BB" w:rsidP="008B75D7">
      <w:pPr>
        <w:ind w:left="5664" w:firstLine="708"/>
        <w:jc w:val="center"/>
        <w:rPr>
          <w:rFonts w:asciiTheme="minorHAnsi" w:hAnsiTheme="minorHAnsi"/>
          <w:b/>
        </w:rPr>
      </w:pPr>
      <w:r>
        <w:rPr>
          <w:rFonts w:asciiTheme="minorHAnsi" w:hAnsiTheme="minorHAnsi"/>
          <w:b/>
        </w:rPr>
        <w:t xml:space="preserve">Avv. </w:t>
      </w:r>
      <w:r w:rsidR="00BA60C0" w:rsidRPr="00783BAB">
        <w:rPr>
          <w:rFonts w:asciiTheme="minorHAnsi" w:hAnsiTheme="minorHAnsi"/>
          <w:b/>
        </w:rPr>
        <w:t>M</w:t>
      </w:r>
      <w:r w:rsidR="00B06221" w:rsidRPr="00783BAB">
        <w:rPr>
          <w:rFonts w:asciiTheme="minorHAnsi" w:hAnsiTheme="minorHAnsi"/>
          <w:b/>
        </w:rPr>
        <w:t xml:space="preserve">. </w:t>
      </w:r>
      <w:r w:rsidR="00661A43" w:rsidRPr="00783BAB">
        <w:rPr>
          <w:rFonts w:asciiTheme="minorHAnsi" w:hAnsiTheme="minorHAnsi"/>
          <w:b/>
        </w:rPr>
        <w:t xml:space="preserve">Nunzio Anastasio </w:t>
      </w:r>
    </w:p>
    <w:sectPr w:rsidR="00BA60C0" w:rsidRPr="00783BAB" w:rsidSect="00870E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975" w:rsidRDefault="00A97975" w:rsidP="006512D9">
      <w:pPr>
        <w:spacing w:after="0" w:line="240" w:lineRule="auto"/>
      </w:pPr>
      <w:r>
        <w:separator/>
      </w:r>
    </w:p>
  </w:endnote>
  <w:endnote w:type="continuationSeparator" w:id="0">
    <w:p w:rsidR="00A97975" w:rsidRDefault="00A97975" w:rsidP="0065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raft 12cpi">
    <w:altName w:val="Times New Roman"/>
    <w:panose1 w:val="00000000000000000000"/>
    <w:charset w:val="0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738480"/>
      <w:docPartObj>
        <w:docPartGallery w:val="Page Numbers (Bottom of Page)"/>
        <w:docPartUnique/>
      </w:docPartObj>
    </w:sdtPr>
    <w:sdtEndPr>
      <w:rPr>
        <w:rFonts w:ascii="Calibri" w:hAnsi="Calibri"/>
        <w:sz w:val="22"/>
        <w:szCs w:val="22"/>
      </w:rPr>
    </w:sdtEndPr>
    <w:sdtContent>
      <w:p w:rsidR="00B02682" w:rsidRDefault="00B02682" w:rsidP="00240AA2">
        <w:pPr>
          <w:pStyle w:val="Pidipagina"/>
          <w:jc w:val="center"/>
        </w:pPr>
        <w:r w:rsidRPr="00240AA2">
          <w:rPr>
            <w:rFonts w:asciiTheme="minorHAnsi" w:hAnsiTheme="minorHAnsi"/>
          </w:rPr>
          <w:t xml:space="preserve">pag. </w:t>
        </w:r>
        <w:r w:rsidRPr="00240AA2">
          <w:rPr>
            <w:rFonts w:asciiTheme="minorHAnsi" w:hAnsiTheme="minorHAnsi"/>
          </w:rPr>
          <w:fldChar w:fldCharType="begin"/>
        </w:r>
        <w:r w:rsidRPr="00240AA2">
          <w:rPr>
            <w:rFonts w:asciiTheme="minorHAnsi" w:hAnsiTheme="minorHAnsi"/>
          </w:rPr>
          <w:instrText xml:space="preserve"> PAGE    \* MERGEFORMAT </w:instrText>
        </w:r>
        <w:r w:rsidRPr="00240AA2">
          <w:rPr>
            <w:rFonts w:asciiTheme="minorHAnsi" w:hAnsiTheme="minorHAnsi"/>
          </w:rPr>
          <w:fldChar w:fldCharType="separate"/>
        </w:r>
        <w:r>
          <w:rPr>
            <w:rFonts w:asciiTheme="minorHAnsi" w:hAnsiTheme="minorHAnsi"/>
            <w:noProof/>
          </w:rPr>
          <w:t>19</w:t>
        </w:r>
        <w:r w:rsidRPr="00240AA2">
          <w:rPr>
            <w:rFonts w:asciiTheme="minorHAnsi" w:hAnsiTheme="minorHAnsi"/>
          </w:rPr>
          <w:fldChar w:fldCharType="end"/>
        </w:r>
      </w:p>
    </w:sdtContent>
  </w:sdt>
  <w:sdt>
    <w:sdtPr>
      <w:id w:val="1185943629"/>
      <w:docPartObj>
        <w:docPartGallery w:val="Page Numbers (Top of Page)"/>
        <w:docPartUnique/>
      </w:docPartObj>
    </w:sdtPr>
    <w:sdtEndPr/>
    <w:sdtContent>
      <w:p w:rsidR="00B02682" w:rsidRDefault="00A97975" w:rsidP="006512D9">
        <w:pPr>
          <w:pStyle w:val="Intestazione"/>
        </w:pPr>
        <w:r>
          <w:pict>
            <v:rect id="_x0000_i1025" style="width:0;height:1.5pt" o:hralign="center" o:hrstd="t" o:hr="t" fillcolor="#a0a0a0" stroked="f"/>
          </w:pict>
        </w:r>
      </w:p>
      <w:p w:rsidR="00B02682" w:rsidRDefault="00A97975" w:rsidP="006512D9">
        <w:pPr>
          <w:pStyle w:val="Intestazione"/>
          <w:jc w:val="center"/>
        </w:pPr>
      </w:p>
    </w:sdtContent>
  </w:sdt>
  <w:p w:rsidR="00B02682" w:rsidRDefault="00B026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82" w:rsidRDefault="00B02682">
    <w:pPr>
      <w:spacing w:after="0" w:line="259" w:lineRule="auto"/>
      <w:ind w:right="43"/>
      <w:jc w:val="right"/>
    </w:pPr>
    <w:r>
      <w:fldChar w:fldCharType="begin"/>
    </w:r>
    <w:r>
      <w:instrText xml:space="preserve"> PAGE   \* MERGEFORMAT </w:instrText>
    </w:r>
    <w:r>
      <w:fldChar w:fldCharType="separate"/>
    </w:r>
    <w:r>
      <w:rPr>
        <w:rFonts w:ascii="Times New Roman" w:eastAsia="Times New Roman" w:hAnsi="Times New Roman" w:cs="Times New Roman"/>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738516"/>
      <w:docPartObj>
        <w:docPartGallery w:val="Page Numbers (Bottom of Page)"/>
        <w:docPartUnique/>
      </w:docPartObj>
    </w:sdtPr>
    <w:sdtEndPr>
      <w:rPr>
        <w:rFonts w:ascii="Calibri" w:hAnsi="Calibri"/>
        <w:sz w:val="22"/>
        <w:szCs w:val="22"/>
      </w:rPr>
    </w:sdtEndPr>
    <w:sdtContent>
      <w:p w:rsidR="00B02682" w:rsidRDefault="00B02682" w:rsidP="00FF371E">
        <w:pPr>
          <w:pStyle w:val="Pidipagina"/>
          <w:jc w:val="center"/>
        </w:pPr>
        <w:r w:rsidRPr="00FF371E">
          <w:rPr>
            <w:rFonts w:asciiTheme="minorHAnsi" w:hAnsiTheme="minorHAnsi"/>
          </w:rPr>
          <w:t xml:space="preserve">pag. </w:t>
        </w:r>
        <w:r w:rsidRPr="00FF371E">
          <w:rPr>
            <w:rFonts w:asciiTheme="minorHAnsi" w:hAnsiTheme="minorHAnsi"/>
          </w:rPr>
          <w:fldChar w:fldCharType="begin"/>
        </w:r>
        <w:r w:rsidRPr="00FF371E">
          <w:rPr>
            <w:rFonts w:asciiTheme="minorHAnsi" w:hAnsiTheme="minorHAnsi"/>
          </w:rPr>
          <w:instrText xml:space="preserve"> PAGE    \* MERGEFORMAT </w:instrText>
        </w:r>
        <w:r w:rsidRPr="00FF371E">
          <w:rPr>
            <w:rFonts w:asciiTheme="minorHAnsi" w:hAnsiTheme="minorHAnsi"/>
          </w:rPr>
          <w:fldChar w:fldCharType="separate"/>
        </w:r>
        <w:r>
          <w:rPr>
            <w:rFonts w:asciiTheme="minorHAnsi" w:hAnsiTheme="minorHAnsi"/>
            <w:noProof/>
          </w:rPr>
          <w:t>28</w:t>
        </w:r>
        <w:r w:rsidRPr="00FF371E">
          <w:rPr>
            <w:rFonts w:asciiTheme="minorHAnsi" w:hAnsiTheme="minorHAnsi"/>
          </w:rPr>
          <w:fldChar w:fldCharType="end"/>
        </w:r>
      </w:p>
    </w:sdtContent>
  </w:sdt>
  <w:p w:rsidR="00B02682" w:rsidRDefault="00B02682">
    <w:pPr>
      <w:spacing w:after="0" w:line="259" w:lineRule="auto"/>
      <w:ind w:right="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82" w:rsidRDefault="00B02682">
    <w:pPr>
      <w:spacing w:after="0" w:line="259" w:lineRule="auto"/>
      <w:ind w:right="43"/>
      <w:jc w:val="right"/>
    </w:pPr>
    <w:r>
      <w:fldChar w:fldCharType="begin"/>
    </w:r>
    <w:r>
      <w:instrText xml:space="preserve"> PAGE   \* MERGEFORMAT </w:instrText>
    </w:r>
    <w:r>
      <w:fldChar w:fldCharType="separate"/>
    </w:r>
    <w:r>
      <w:rPr>
        <w:rFonts w:ascii="Times New Roman" w:eastAsia="Times New Roman" w:hAnsi="Times New Roman" w:cs="Times New Roman"/>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975" w:rsidRDefault="00A97975" w:rsidP="006512D9">
      <w:pPr>
        <w:spacing w:after="0" w:line="240" w:lineRule="auto"/>
      </w:pPr>
      <w:r>
        <w:separator/>
      </w:r>
    </w:p>
  </w:footnote>
  <w:footnote w:type="continuationSeparator" w:id="0">
    <w:p w:rsidR="00A97975" w:rsidRDefault="00A97975" w:rsidP="0065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82" w:rsidRDefault="00B02682">
    <w:pPr>
      <w:pStyle w:val="Intestazione"/>
      <w:pBdr>
        <w:bottom w:val="single" w:sz="4" w:space="1" w:color="D9D9D9" w:themeColor="background1" w:themeShade="D9"/>
      </w:pBdr>
      <w:rPr>
        <w:b/>
      </w:rPr>
    </w:pPr>
  </w:p>
  <w:p w:rsidR="00B02682" w:rsidRDefault="00B026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70EDE6E"/>
    <w:lvl w:ilvl="0">
      <w:start w:val="1"/>
      <w:numFmt w:val="none"/>
      <w:suff w:val="nothing"/>
      <w:lvlText w:val=""/>
      <w:lvlJc w:val="left"/>
      <w:pPr>
        <w:ind w:left="432" w:hanging="432"/>
      </w:pPr>
      <w:rPr>
        <w:rFonts w:hint="default"/>
      </w:rPr>
    </w:lvl>
    <w:lvl w:ilvl="1">
      <w:start w:val="1"/>
      <w:numFmt w:val="decimal"/>
      <w:pStyle w:val="Titolo2"/>
      <w:lvlText w:val="%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E2E0553C"/>
    <w:name w:val="WWNum1"/>
    <w:lvl w:ilvl="0">
      <w:start w:val="1"/>
      <w:numFmt w:val="decimal"/>
      <w:lvlText w:val="%1."/>
      <w:lvlJc w:val="left"/>
      <w:pPr>
        <w:tabs>
          <w:tab w:val="num" w:pos="-360"/>
        </w:tabs>
        <w:ind w:left="360" w:hanging="360"/>
      </w:pPr>
      <w:rPr>
        <w:rFonts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3"/>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5"/>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11"/>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Num14"/>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5"/>
    <w:lvl w:ilvl="0">
      <w:start w:val="2"/>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2"/>
    <w:multiLevelType w:val="multilevel"/>
    <w:tmpl w:val="00000012"/>
    <w:name w:val="WW8Num2"/>
    <w:lvl w:ilvl="0">
      <w:start w:val="1"/>
      <w:numFmt w:val="decimal"/>
      <w:suff w:val="nothing"/>
      <w:lvlText w:val="%1."/>
      <w:lvlJc w:val="left"/>
      <w:pPr>
        <w:tabs>
          <w:tab w:val="num" w:pos="0"/>
        </w:tabs>
        <w:ind w:left="0" w:firstLine="0"/>
      </w:pPr>
      <w:rPr>
        <w:rFonts w:ascii="Times New Roman" w:hAnsi="Times New Roman" w:cs="Times New Roman"/>
        <w:sz w:val="24"/>
        <w:szCs w:val="24"/>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15:restartNumberingAfterBreak="0">
    <w:nsid w:val="00000013"/>
    <w:multiLevelType w:val="multilevel"/>
    <w:tmpl w:val="00000013"/>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9" w15:restartNumberingAfterBreak="0">
    <w:nsid w:val="00000014"/>
    <w:multiLevelType w:val="multilevel"/>
    <w:tmpl w:val="00000014"/>
    <w:name w:val="WW8Num13"/>
    <w:lvl w:ilvl="0">
      <w:start w:val="1"/>
      <w:numFmt w:val="decimal"/>
      <w:suff w:val="nothing"/>
      <w:lvlText w:val="%1."/>
      <w:lvlJc w:val="left"/>
      <w:pPr>
        <w:tabs>
          <w:tab w:val="num" w:pos="0"/>
        </w:tabs>
        <w:ind w:left="0" w:firstLine="0"/>
      </w:pPr>
      <w:rPr>
        <w:rFonts w:ascii="Times" w:eastAsia="Times New Roman" w:hAnsi="Times" w:cs="Arial"/>
        <w:bCs/>
        <w:i w:val="0"/>
        <w:sz w:val="24"/>
        <w:szCs w:val="24"/>
      </w:rPr>
    </w:lvl>
    <w:lvl w:ilvl="1">
      <w:start w:val="1"/>
      <w:numFmt w:val="decimal"/>
      <w:suff w:val="nothing"/>
      <w:lvlText w:val="%2."/>
      <w:lvlJc w:val="left"/>
      <w:pPr>
        <w:tabs>
          <w:tab w:val="num" w:pos="0"/>
        </w:tabs>
        <w:ind w:left="0" w:firstLine="0"/>
      </w:pPr>
      <w:rPr>
        <w:b/>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0" w15:restartNumberingAfterBreak="0">
    <w:nsid w:val="0BD5104C"/>
    <w:multiLevelType w:val="hybridMultilevel"/>
    <w:tmpl w:val="ADCE4F98"/>
    <w:lvl w:ilvl="0" w:tplc="04100011">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1" w15:restartNumberingAfterBreak="0">
    <w:nsid w:val="11940065"/>
    <w:multiLevelType w:val="hybridMultilevel"/>
    <w:tmpl w:val="91C6E4A6"/>
    <w:lvl w:ilvl="0" w:tplc="3ABEE2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2B44C">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0A1054">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A7A4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48E70">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3260E2">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E2500C">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E9E3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1AA6B6">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30310FE"/>
    <w:multiLevelType w:val="hybridMultilevel"/>
    <w:tmpl w:val="4F783990"/>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13526BFC"/>
    <w:multiLevelType w:val="hybridMultilevel"/>
    <w:tmpl w:val="FC4CA1D8"/>
    <w:lvl w:ilvl="0" w:tplc="5E22D846">
      <w:start w:val="1"/>
      <w:numFmt w:val="lowerLetter"/>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C0DE30">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04B6B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D037FA">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2A9E6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CA156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FEED6E">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280AF4">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921C9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6934813"/>
    <w:multiLevelType w:val="hybridMultilevel"/>
    <w:tmpl w:val="82EABCF0"/>
    <w:lvl w:ilvl="0" w:tplc="FE744382">
      <w:start w:val="5"/>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CEDF02">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6DBA4">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CCF5C">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32E1B6">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E6DB9C">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8AEC50">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E41072">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DE1F76">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A916F37"/>
    <w:multiLevelType w:val="hybridMultilevel"/>
    <w:tmpl w:val="63984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B565D87"/>
    <w:multiLevelType w:val="multilevel"/>
    <w:tmpl w:val="9E82874A"/>
    <w:styleLink w:val="List0"/>
    <w:lvl w:ilvl="0">
      <w:start w:val="1"/>
      <w:numFmt w:val="bullet"/>
      <w:lvlText w:val="−"/>
      <w:lvlJc w:val="left"/>
      <w:rPr>
        <w:rFonts w:ascii="Times New Roman" w:eastAsia="Times New Roman" w:hAnsi="Times New Roman"/>
        <w:i/>
        <w:color w:val="000000"/>
        <w:position w:val="0"/>
        <w:u w:color="000000"/>
      </w:rPr>
    </w:lvl>
    <w:lvl w:ilvl="1">
      <w:start w:val="1"/>
      <w:numFmt w:val="bullet"/>
      <w:lvlText w:val="o"/>
      <w:lvlJc w:val="left"/>
      <w:rPr>
        <w:rFonts w:ascii="Cambria" w:eastAsia="Times New Roman" w:hAnsi="Cambria"/>
        <w:i/>
        <w:color w:val="000000"/>
        <w:position w:val="0"/>
        <w:u w:color="000000"/>
      </w:rPr>
    </w:lvl>
    <w:lvl w:ilvl="2">
      <w:start w:val="1"/>
      <w:numFmt w:val="bullet"/>
      <w:lvlText w:val="▪"/>
      <w:lvlJc w:val="left"/>
      <w:rPr>
        <w:rFonts w:ascii="Cambria" w:eastAsia="Times New Roman" w:hAnsi="Cambria"/>
        <w:i/>
        <w:color w:val="000000"/>
        <w:position w:val="0"/>
        <w:u w:color="000000"/>
      </w:rPr>
    </w:lvl>
    <w:lvl w:ilvl="3">
      <w:start w:val="1"/>
      <w:numFmt w:val="bullet"/>
      <w:lvlText w:val="•"/>
      <w:lvlJc w:val="left"/>
      <w:rPr>
        <w:rFonts w:ascii="Cambria" w:eastAsia="Times New Roman" w:hAnsi="Cambria"/>
        <w:i/>
        <w:color w:val="000000"/>
        <w:position w:val="0"/>
        <w:u w:color="000000"/>
      </w:rPr>
    </w:lvl>
    <w:lvl w:ilvl="4">
      <w:start w:val="1"/>
      <w:numFmt w:val="bullet"/>
      <w:lvlText w:val="o"/>
      <w:lvlJc w:val="left"/>
      <w:rPr>
        <w:rFonts w:ascii="Cambria" w:eastAsia="Times New Roman" w:hAnsi="Cambria"/>
        <w:i/>
        <w:color w:val="000000"/>
        <w:position w:val="0"/>
        <w:u w:color="000000"/>
      </w:rPr>
    </w:lvl>
    <w:lvl w:ilvl="5">
      <w:start w:val="1"/>
      <w:numFmt w:val="bullet"/>
      <w:lvlText w:val="▪"/>
      <w:lvlJc w:val="left"/>
      <w:rPr>
        <w:rFonts w:ascii="Cambria" w:eastAsia="Times New Roman" w:hAnsi="Cambria"/>
        <w:i/>
        <w:color w:val="000000"/>
        <w:position w:val="0"/>
        <w:u w:color="000000"/>
      </w:rPr>
    </w:lvl>
    <w:lvl w:ilvl="6">
      <w:start w:val="1"/>
      <w:numFmt w:val="bullet"/>
      <w:lvlText w:val="•"/>
      <w:lvlJc w:val="left"/>
      <w:rPr>
        <w:rFonts w:ascii="Cambria" w:eastAsia="Times New Roman" w:hAnsi="Cambria"/>
        <w:i/>
        <w:color w:val="000000"/>
        <w:position w:val="0"/>
        <w:u w:color="000000"/>
      </w:rPr>
    </w:lvl>
    <w:lvl w:ilvl="7">
      <w:start w:val="1"/>
      <w:numFmt w:val="bullet"/>
      <w:lvlText w:val="o"/>
      <w:lvlJc w:val="left"/>
      <w:rPr>
        <w:rFonts w:ascii="Cambria" w:eastAsia="Times New Roman" w:hAnsi="Cambria"/>
        <w:i/>
        <w:color w:val="000000"/>
        <w:position w:val="0"/>
        <w:u w:color="000000"/>
      </w:rPr>
    </w:lvl>
    <w:lvl w:ilvl="8">
      <w:start w:val="1"/>
      <w:numFmt w:val="bullet"/>
      <w:lvlText w:val="▪"/>
      <w:lvlJc w:val="left"/>
      <w:rPr>
        <w:rFonts w:ascii="Cambria" w:eastAsia="Times New Roman" w:hAnsi="Cambria"/>
        <w:i/>
        <w:color w:val="000000"/>
        <w:position w:val="0"/>
        <w:u w:color="000000"/>
      </w:rPr>
    </w:lvl>
  </w:abstractNum>
  <w:abstractNum w:abstractNumId="27" w15:restartNumberingAfterBreak="0">
    <w:nsid w:val="1B7E56E9"/>
    <w:multiLevelType w:val="multilevel"/>
    <w:tmpl w:val="0154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D536F0"/>
    <w:multiLevelType w:val="hybridMultilevel"/>
    <w:tmpl w:val="CC705B6C"/>
    <w:lvl w:ilvl="0" w:tplc="CAFCD8A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A073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4C4D6">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7CC94E">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466B4">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AE901A">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45858">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D45E40">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230B8">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FBA4FEC"/>
    <w:multiLevelType w:val="hybridMultilevel"/>
    <w:tmpl w:val="A8E04BD0"/>
    <w:lvl w:ilvl="0" w:tplc="D130AF1E">
      <w:start w:val="1"/>
      <w:numFmt w:val="decimal"/>
      <w:lvlText w:val="%1."/>
      <w:lvlJc w:val="left"/>
      <w:pPr>
        <w:ind w:left="452" w:hanging="324"/>
      </w:pPr>
      <w:rPr>
        <w:rFonts w:ascii="Times New Roman" w:eastAsia="Times New Roman" w:hAnsi="Times New Roman" w:hint="default"/>
        <w:w w:val="98"/>
        <w:sz w:val="20"/>
        <w:szCs w:val="20"/>
      </w:rPr>
    </w:lvl>
    <w:lvl w:ilvl="1" w:tplc="B4CCA700">
      <w:start w:val="1"/>
      <w:numFmt w:val="upperRoman"/>
      <w:lvlText w:val="%2."/>
      <w:lvlJc w:val="left"/>
      <w:pPr>
        <w:ind w:left="445" w:hanging="324"/>
      </w:pPr>
      <w:rPr>
        <w:rFonts w:ascii="Arial" w:eastAsia="Arial" w:hAnsi="Arial" w:hint="default"/>
        <w:w w:val="156"/>
        <w:sz w:val="20"/>
        <w:szCs w:val="20"/>
      </w:rPr>
    </w:lvl>
    <w:lvl w:ilvl="2" w:tplc="4BB85DF2">
      <w:start w:val="1"/>
      <w:numFmt w:val="lowerLetter"/>
      <w:lvlText w:val="%3)"/>
      <w:lvlJc w:val="left"/>
      <w:pPr>
        <w:ind w:left="789" w:hanging="338"/>
      </w:pPr>
      <w:rPr>
        <w:rFonts w:ascii="Times New Roman" w:eastAsia="Times New Roman" w:hAnsi="Times New Roman" w:hint="default"/>
        <w:w w:val="102"/>
        <w:sz w:val="20"/>
        <w:szCs w:val="20"/>
      </w:rPr>
    </w:lvl>
    <w:lvl w:ilvl="3" w:tplc="6AEA1C42">
      <w:start w:val="1"/>
      <w:numFmt w:val="bullet"/>
      <w:lvlText w:val="•"/>
      <w:lvlJc w:val="left"/>
      <w:pPr>
        <w:ind w:left="2037" w:hanging="338"/>
      </w:pPr>
      <w:rPr>
        <w:rFonts w:hint="default"/>
      </w:rPr>
    </w:lvl>
    <w:lvl w:ilvl="4" w:tplc="5FB8A39E">
      <w:start w:val="1"/>
      <w:numFmt w:val="bullet"/>
      <w:lvlText w:val="•"/>
      <w:lvlJc w:val="left"/>
      <w:pPr>
        <w:ind w:left="3284" w:hanging="338"/>
      </w:pPr>
      <w:rPr>
        <w:rFonts w:hint="default"/>
      </w:rPr>
    </w:lvl>
    <w:lvl w:ilvl="5" w:tplc="61624AE4">
      <w:start w:val="1"/>
      <w:numFmt w:val="bullet"/>
      <w:lvlText w:val="•"/>
      <w:lvlJc w:val="left"/>
      <w:pPr>
        <w:ind w:left="4532" w:hanging="338"/>
      </w:pPr>
      <w:rPr>
        <w:rFonts w:hint="default"/>
      </w:rPr>
    </w:lvl>
    <w:lvl w:ilvl="6" w:tplc="698A3736">
      <w:start w:val="1"/>
      <w:numFmt w:val="bullet"/>
      <w:lvlText w:val="•"/>
      <w:lvlJc w:val="left"/>
      <w:pPr>
        <w:ind w:left="5779" w:hanging="338"/>
      </w:pPr>
      <w:rPr>
        <w:rFonts w:hint="default"/>
      </w:rPr>
    </w:lvl>
    <w:lvl w:ilvl="7" w:tplc="A58448A6">
      <w:start w:val="1"/>
      <w:numFmt w:val="bullet"/>
      <w:lvlText w:val="•"/>
      <w:lvlJc w:val="left"/>
      <w:pPr>
        <w:ind w:left="7026" w:hanging="338"/>
      </w:pPr>
      <w:rPr>
        <w:rFonts w:hint="default"/>
      </w:rPr>
    </w:lvl>
    <w:lvl w:ilvl="8" w:tplc="62D877BE">
      <w:start w:val="1"/>
      <w:numFmt w:val="bullet"/>
      <w:lvlText w:val="•"/>
      <w:lvlJc w:val="left"/>
      <w:pPr>
        <w:ind w:left="8274" w:hanging="338"/>
      </w:pPr>
      <w:rPr>
        <w:rFonts w:hint="default"/>
      </w:rPr>
    </w:lvl>
  </w:abstractNum>
  <w:abstractNum w:abstractNumId="30" w15:restartNumberingAfterBreak="0">
    <w:nsid w:val="1FBB10EC"/>
    <w:multiLevelType w:val="hybridMultilevel"/>
    <w:tmpl w:val="D3085636"/>
    <w:lvl w:ilvl="0" w:tplc="BF06CF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B6B00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3AD358">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228E6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58220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16E0D0">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E4FD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CF9F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0FACC">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FF951AA"/>
    <w:multiLevelType w:val="hybridMultilevel"/>
    <w:tmpl w:val="6F9E8154"/>
    <w:lvl w:ilvl="0" w:tplc="017A05DE">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2CA1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B2977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E224E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5EB87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6FD52">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A4E0">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5ED6C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CE31F4">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37F04C3"/>
    <w:multiLevelType w:val="hybridMultilevel"/>
    <w:tmpl w:val="EFCC2C32"/>
    <w:lvl w:ilvl="0" w:tplc="B9520332">
      <w:start w:val="1"/>
      <w:numFmt w:val="bullet"/>
      <w:lvlText w:val="-"/>
      <w:lvlJc w:val="left"/>
      <w:pPr>
        <w:ind w:left="720" w:hanging="360"/>
      </w:pPr>
      <w:rPr>
        <w:rFonts w:ascii="Draft 12cpi" w:eastAsia="Times New Roman" w:hAnsi="Draft 12cpi" w:cs="Draft 12cp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2AC03357"/>
    <w:multiLevelType w:val="hybridMultilevel"/>
    <w:tmpl w:val="7F0C83CE"/>
    <w:lvl w:ilvl="0" w:tplc="D84C8E06">
      <w:start w:val="1"/>
      <w:numFmt w:val="bullet"/>
      <w:lvlText w:val="-"/>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A26A6C">
      <w:start w:val="1"/>
      <w:numFmt w:val="bullet"/>
      <w:lvlText w:val="o"/>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5433E2">
      <w:start w:val="1"/>
      <w:numFmt w:val="bullet"/>
      <w:lvlText w:val="▪"/>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CE060C">
      <w:start w:val="1"/>
      <w:numFmt w:val="bullet"/>
      <w:lvlText w:val="•"/>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54B6C4">
      <w:start w:val="1"/>
      <w:numFmt w:val="bullet"/>
      <w:lvlText w:val="o"/>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B60410">
      <w:start w:val="1"/>
      <w:numFmt w:val="bullet"/>
      <w:lvlText w:val="▪"/>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146520">
      <w:start w:val="1"/>
      <w:numFmt w:val="bullet"/>
      <w:lvlText w:val="•"/>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B87AE4">
      <w:start w:val="1"/>
      <w:numFmt w:val="bullet"/>
      <w:lvlText w:val="o"/>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0EDFA0">
      <w:start w:val="1"/>
      <w:numFmt w:val="bullet"/>
      <w:lvlText w:val="▪"/>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302F2A21"/>
    <w:multiLevelType w:val="hybridMultilevel"/>
    <w:tmpl w:val="CE38F374"/>
    <w:lvl w:ilvl="0" w:tplc="623C2A00">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2AA1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0843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E9F7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4FD9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C66D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ABE0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207C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A970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0B7141E"/>
    <w:multiLevelType w:val="hybridMultilevel"/>
    <w:tmpl w:val="F6CCA8F0"/>
    <w:lvl w:ilvl="0" w:tplc="969695C0">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C7C00EA">
      <w:start w:val="1"/>
      <w:numFmt w:val="lowerLetter"/>
      <w:lvlText w:val="%2"/>
      <w:lvlJc w:val="left"/>
      <w:pPr>
        <w:ind w:left="11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83C7244">
      <w:start w:val="1"/>
      <w:numFmt w:val="lowerRoman"/>
      <w:lvlText w:val="%3"/>
      <w:lvlJc w:val="left"/>
      <w:pPr>
        <w:ind w:left="18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C3E9540">
      <w:start w:val="1"/>
      <w:numFmt w:val="decimal"/>
      <w:lvlText w:val="%4"/>
      <w:lvlJc w:val="left"/>
      <w:pPr>
        <w:ind w:left="25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04AAE9E">
      <w:start w:val="1"/>
      <w:numFmt w:val="lowerLetter"/>
      <w:lvlText w:val="%5"/>
      <w:lvlJc w:val="left"/>
      <w:pPr>
        <w:ind w:left="3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9287B0">
      <w:start w:val="1"/>
      <w:numFmt w:val="lowerRoman"/>
      <w:lvlText w:val="%6"/>
      <w:lvlJc w:val="left"/>
      <w:pPr>
        <w:ind w:left="40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0F44B92">
      <w:start w:val="1"/>
      <w:numFmt w:val="decimal"/>
      <w:lvlText w:val="%7"/>
      <w:lvlJc w:val="left"/>
      <w:pPr>
        <w:ind w:left="47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2BC9540">
      <w:start w:val="1"/>
      <w:numFmt w:val="lowerLetter"/>
      <w:lvlText w:val="%8"/>
      <w:lvlJc w:val="left"/>
      <w:pPr>
        <w:ind w:left="54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7B0D1BC">
      <w:start w:val="1"/>
      <w:numFmt w:val="lowerRoman"/>
      <w:lvlText w:val="%9"/>
      <w:lvlJc w:val="left"/>
      <w:pPr>
        <w:ind w:left="6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317C1E13"/>
    <w:multiLevelType w:val="hybridMultilevel"/>
    <w:tmpl w:val="E7FC54F2"/>
    <w:lvl w:ilvl="0" w:tplc="2C309C8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262EA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09438">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B4853A">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F25518">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4222B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E6BE0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4EE57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74520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0A5C94"/>
    <w:multiLevelType w:val="multilevel"/>
    <w:tmpl w:val="CC5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4F4A3E"/>
    <w:multiLevelType w:val="hybridMultilevel"/>
    <w:tmpl w:val="62388778"/>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7">
      <w:start w:val="1"/>
      <w:numFmt w:val="lowerLetter"/>
      <w:lvlText w:val="%3)"/>
      <w:lvlJc w:val="left"/>
      <w:pPr>
        <w:ind w:left="3060" w:hanging="360"/>
      </w:pPr>
      <w:rPr>
        <w:rFonts w:hint="default"/>
      </w:rPr>
    </w:lvl>
    <w:lvl w:ilvl="3" w:tplc="0410000F">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9" w15:restartNumberingAfterBreak="0">
    <w:nsid w:val="3CD2018E"/>
    <w:multiLevelType w:val="multilevel"/>
    <w:tmpl w:val="A3C8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33432D"/>
    <w:multiLevelType w:val="hybridMultilevel"/>
    <w:tmpl w:val="C45C7236"/>
    <w:lvl w:ilvl="0" w:tplc="0D82B10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EEBF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B89884">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CE1422">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BA5B1A">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24F9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426D2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8A3B2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040DA">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4A124D0"/>
    <w:multiLevelType w:val="hybridMultilevel"/>
    <w:tmpl w:val="0E3ED8B0"/>
    <w:lvl w:ilvl="0" w:tplc="04100011">
      <w:start w:val="1"/>
      <w:numFmt w:val="lowerLetter"/>
      <w:lvlText w:val="%1)"/>
      <w:lvlJc w:val="left"/>
      <w:pPr>
        <w:ind w:left="720" w:hanging="360"/>
      </w:pPr>
      <w:rPr>
        <w:rFonts w:cs="Times New Roman"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2" w15:restartNumberingAfterBreak="0">
    <w:nsid w:val="46D04FBA"/>
    <w:multiLevelType w:val="hybridMultilevel"/>
    <w:tmpl w:val="7CA66638"/>
    <w:lvl w:ilvl="0" w:tplc="032ACCEE">
      <w:numFmt w:val="bullet"/>
      <w:lvlText w:val="-"/>
      <w:lvlJc w:val="left"/>
      <w:pPr>
        <w:ind w:left="720" w:hanging="360"/>
      </w:pPr>
      <w:rPr>
        <w:rFonts w:ascii="Calibri" w:eastAsia="Arial Unicode MS"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7182836"/>
    <w:multiLevelType w:val="hybridMultilevel"/>
    <w:tmpl w:val="C45ECD02"/>
    <w:lvl w:ilvl="0" w:tplc="75FE1114">
      <w:start w:val="1"/>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757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66B7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29AC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A5F9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03DB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8022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E797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2131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CFE6C08"/>
    <w:multiLevelType w:val="hybridMultilevel"/>
    <w:tmpl w:val="79704C16"/>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01">
      <w:start w:val="1"/>
      <w:numFmt w:val="bullet"/>
      <w:lvlText w:val=""/>
      <w:lvlJc w:val="left"/>
      <w:pPr>
        <w:tabs>
          <w:tab w:val="num" w:pos="3060"/>
        </w:tabs>
        <w:ind w:left="3060" w:hanging="360"/>
      </w:pPr>
      <w:rPr>
        <w:rFonts w:ascii="Symbol" w:hAnsi="Symbol" w:hint="default"/>
      </w:rPr>
    </w:lvl>
    <w:lvl w:ilvl="3" w:tplc="0410000F">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5" w15:restartNumberingAfterBreak="0">
    <w:nsid w:val="4DA626BA"/>
    <w:multiLevelType w:val="hybridMultilevel"/>
    <w:tmpl w:val="CEC4E96E"/>
    <w:lvl w:ilvl="0" w:tplc="E21A79F4">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D43884">
      <w:start w:val="1"/>
      <w:numFmt w:val="lowerLetter"/>
      <w:lvlText w:val="%2"/>
      <w:lvlJc w:val="left"/>
      <w:pPr>
        <w:ind w:left="1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7E4ED3E">
      <w:start w:val="1"/>
      <w:numFmt w:val="lowerRoman"/>
      <w:lvlText w:val="%3"/>
      <w:lvlJc w:val="left"/>
      <w:pPr>
        <w:ind w:left="1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C9E1BE2">
      <w:start w:val="1"/>
      <w:numFmt w:val="decimal"/>
      <w:lvlText w:val="%4"/>
      <w:lvlJc w:val="left"/>
      <w:pPr>
        <w:ind w:left="2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78E6B6">
      <w:start w:val="1"/>
      <w:numFmt w:val="lowerLetter"/>
      <w:lvlText w:val="%5"/>
      <w:lvlJc w:val="left"/>
      <w:pPr>
        <w:ind w:left="3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006082">
      <w:start w:val="1"/>
      <w:numFmt w:val="lowerRoman"/>
      <w:lvlText w:val="%6"/>
      <w:lvlJc w:val="left"/>
      <w:pPr>
        <w:ind w:left="3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9563D6A">
      <w:start w:val="1"/>
      <w:numFmt w:val="decimal"/>
      <w:lvlText w:val="%7"/>
      <w:lvlJc w:val="left"/>
      <w:pPr>
        <w:ind w:left="4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18C3DF0">
      <w:start w:val="1"/>
      <w:numFmt w:val="lowerLetter"/>
      <w:lvlText w:val="%8"/>
      <w:lvlJc w:val="left"/>
      <w:pPr>
        <w:ind w:left="5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D0AACC">
      <w:start w:val="1"/>
      <w:numFmt w:val="lowerRoman"/>
      <w:lvlText w:val="%9"/>
      <w:lvlJc w:val="left"/>
      <w:pPr>
        <w:ind w:left="6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530366D8"/>
    <w:multiLevelType w:val="hybridMultilevel"/>
    <w:tmpl w:val="8B62C904"/>
    <w:lvl w:ilvl="0" w:tplc="CC8230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42A22D9"/>
    <w:multiLevelType w:val="hybridMultilevel"/>
    <w:tmpl w:val="4F8C1CE2"/>
    <w:lvl w:ilvl="0" w:tplc="50A6579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CC98F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BCF21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2855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682E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ECE64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EC7F5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2BA4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247E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29839A5"/>
    <w:multiLevelType w:val="multilevel"/>
    <w:tmpl w:val="739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B92D63"/>
    <w:multiLevelType w:val="hybridMultilevel"/>
    <w:tmpl w:val="BF604EA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0" w15:restartNumberingAfterBreak="0">
    <w:nsid w:val="63870C0B"/>
    <w:multiLevelType w:val="hybridMultilevel"/>
    <w:tmpl w:val="826CE7EC"/>
    <w:lvl w:ilvl="0" w:tplc="DC10F4B4">
      <w:start w:val="2"/>
      <w:numFmt w:val="decimal"/>
      <w:lvlText w:val="%1."/>
      <w:lvlJc w:val="left"/>
      <w:pPr>
        <w:ind w:left="405" w:hanging="276"/>
      </w:pPr>
      <w:rPr>
        <w:rFonts w:ascii="Times New Roman" w:eastAsia="Times New Roman" w:hAnsi="Times New Roman" w:hint="default"/>
        <w:w w:val="91"/>
        <w:sz w:val="22"/>
        <w:szCs w:val="22"/>
      </w:rPr>
    </w:lvl>
    <w:lvl w:ilvl="1" w:tplc="28EEB1EE">
      <w:start w:val="1"/>
      <w:numFmt w:val="decimal"/>
      <w:lvlText w:val="%2."/>
      <w:lvlJc w:val="left"/>
      <w:pPr>
        <w:ind w:left="815" w:hanging="326"/>
      </w:pPr>
      <w:rPr>
        <w:rFonts w:ascii="Times New Roman" w:eastAsia="Times New Roman" w:hAnsi="Times New Roman" w:hint="default"/>
        <w:w w:val="98"/>
        <w:sz w:val="20"/>
        <w:szCs w:val="20"/>
      </w:rPr>
    </w:lvl>
    <w:lvl w:ilvl="2" w:tplc="656692B6">
      <w:start w:val="1"/>
      <w:numFmt w:val="bullet"/>
      <w:lvlText w:val="•"/>
      <w:lvlJc w:val="left"/>
      <w:pPr>
        <w:ind w:left="1925" w:hanging="326"/>
      </w:pPr>
      <w:rPr>
        <w:rFonts w:hint="default"/>
      </w:rPr>
    </w:lvl>
    <w:lvl w:ilvl="3" w:tplc="D93C9416">
      <w:start w:val="1"/>
      <w:numFmt w:val="bullet"/>
      <w:lvlText w:val="•"/>
      <w:lvlJc w:val="left"/>
      <w:pPr>
        <w:ind w:left="3036" w:hanging="326"/>
      </w:pPr>
      <w:rPr>
        <w:rFonts w:hint="default"/>
      </w:rPr>
    </w:lvl>
    <w:lvl w:ilvl="4" w:tplc="A0A6A8FA">
      <w:start w:val="1"/>
      <w:numFmt w:val="bullet"/>
      <w:lvlText w:val="•"/>
      <w:lvlJc w:val="left"/>
      <w:pPr>
        <w:ind w:left="4146" w:hanging="326"/>
      </w:pPr>
      <w:rPr>
        <w:rFonts w:hint="default"/>
      </w:rPr>
    </w:lvl>
    <w:lvl w:ilvl="5" w:tplc="F04677B0">
      <w:start w:val="1"/>
      <w:numFmt w:val="bullet"/>
      <w:lvlText w:val="•"/>
      <w:lvlJc w:val="left"/>
      <w:pPr>
        <w:ind w:left="5256" w:hanging="326"/>
      </w:pPr>
      <w:rPr>
        <w:rFonts w:hint="default"/>
      </w:rPr>
    </w:lvl>
    <w:lvl w:ilvl="6" w:tplc="3BF213DA">
      <w:start w:val="1"/>
      <w:numFmt w:val="bullet"/>
      <w:lvlText w:val="•"/>
      <w:lvlJc w:val="left"/>
      <w:pPr>
        <w:ind w:left="6367" w:hanging="326"/>
      </w:pPr>
      <w:rPr>
        <w:rFonts w:hint="default"/>
      </w:rPr>
    </w:lvl>
    <w:lvl w:ilvl="7" w:tplc="D23601C6">
      <w:start w:val="1"/>
      <w:numFmt w:val="bullet"/>
      <w:lvlText w:val="•"/>
      <w:lvlJc w:val="left"/>
      <w:pPr>
        <w:ind w:left="7477" w:hanging="326"/>
      </w:pPr>
      <w:rPr>
        <w:rFonts w:hint="default"/>
      </w:rPr>
    </w:lvl>
    <w:lvl w:ilvl="8" w:tplc="73E24790">
      <w:start w:val="1"/>
      <w:numFmt w:val="bullet"/>
      <w:lvlText w:val="•"/>
      <w:lvlJc w:val="left"/>
      <w:pPr>
        <w:ind w:left="8588" w:hanging="326"/>
      </w:pPr>
      <w:rPr>
        <w:rFonts w:hint="default"/>
      </w:rPr>
    </w:lvl>
  </w:abstractNum>
  <w:abstractNum w:abstractNumId="51" w15:restartNumberingAfterBreak="0">
    <w:nsid w:val="6574666F"/>
    <w:multiLevelType w:val="hybridMultilevel"/>
    <w:tmpl w:val="D91E05D6"/>
    <w:lvl w:ilvl="0" w:tplc="65504552">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E4300">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46B522">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0A26">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9AB62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8CBB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68CA7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00822">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A175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AF762DE"/>
    <w:multiLevelType w:val="hybridMultilevel"/>
    <w:tmpl w:val="155A73A2"/>
    <w:lvl w:ilvl="0" w:tplc="FDB81ABC">
      <w:start w:val="6"/>
      <w:numFmt w:val="bullet"/>
      <w:lvlText w:val="-"/>
      <w:lvlJc w:val="left"/>
      <w:pPr>
        <w:ind w:left="720" w:hanging="360"/>
      </w:pPr>
      <w:rPr>
        <w:rFonts w:ascii="Calibri" w:eastAsia="Times New Roman" w:hAnsi="Calibri" w:hint="default"/>
      </w:rPr>
    </w:lvl>
    <w:lvl w:ilvl="1" w:tplc="AC1A1172">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
    <w:abstractNumId w:val="36"/>
  </w:num>
  <w:num w:numId="9">
    <w:abstractNumId w:val="31"/>
  </w:num>
  <w:num w:numId="10">
    <w:abstractNumId w:val="47"/>
  </w:num>
  <w:num w:numId="11">
    <w:abstractNumId w:val="43"/>
  </w:num>
  <w:num w:numId="12">
    <w:abstractNumId w:val="24"/>
  </w:num>
  <w:num w:numId="13">
    <w:abstractNumId w:val="34"/>
  </w:num>
  <w:num w:numId="14">
    <w:abstractNumId w:val="23"/>
  </w:num>
  <w:num w:numId="15">
    <w:abstractNumId w:val="35"/>
  </w:num>
  <w:num w:numId="16">
    <w:abstractNumId w:val="45"/>
  </w:num>
  <w:num w:numId="17">
    <w:abstractNumId w:val="51"/>
  </w:num>
  <w:num w:numId="18">
    <w:abstractNumId w:val="30"/>
  </w:num>
  <w:num w:numId="19">
    <w:abstractNumId w:val="21"/>
  </w:num>
  <w:num w:numId="20">
    <w:abstractNumId w:val="28"/>
  </w:num>
  <w:num w:numId="21">
    <w:abstractNumId w:val="40"/>
  </w:num>
  <w:num w:numId="22">
    <w:abstractNumId w:val="33"/>
  </w:num>
  <w:num w:numId="23">
    <w:abstractNumId w:val="46"/>
  </w:num>
  <w:num w:numId="24">
    <w:abstractNumId w:val="20"/>
  </w:num>
  <w:num w:numId="25">
    <w:abstractNumId w:val="41"/>
  </w:num>
  <w:num w:numId="26">
    <w:abstractNumId w:val="48"/>
  </w:num>
  <w:num w:numId="27">
    <w:abstractNumId w:val="27"/>
  </w:num>
  <w:num w:numId="28">
    <w:abstractNumId w:val="37"/>
  </w:num>
  <w:num w:numId="29">
    <w:abstractNumId w:val="39"/>
  </w:num>
  <w:num w:numId="30">
    <w:abstractNumId w:val="38"/>
  </w:num>
  <w:num w:numId="31">
    <w:abstractNumId w:val="44"/>
  </w:num>
  <w:num w:numId="32">
    <w:abstractNumId w:val="26"/>
  </w:num>
  <w:num w:numId="33">
    <w:abstractNumId w:val="52"/>
  </w:num>
  <w:num w:numId="34">
    <w:abstractNumId w:val="25"/>
  </w:num>
  <w:num w:numId="35">
    <w:abstractNumId w:val="22"/>
  </w:num>
  <w:num w:numId="36">
    <w:abstractNumId w:val="49"/>
  </w:num>
  <w:num w:numId="3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9"/>
  </w:num>
  <w:num w:numId="40">
    <w:abstractNumId w:val="5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D9"/>
    <w:rsid w:val="0000131E"/>
    <w:rsid w:val="00002160"/>
    <w:rsid w:val="00003B91"/>
    <w:rsid w:val="00024837"/>
    <w:rsid w:val="00041AD0"/>
    <w:rsid w:val="00054292"/>
    <w:rsid w:val="000633BB"/>
    <w:rsid w:val="0007204A"/>
    <w:rsid w:val="00084DDF"/>
    <w:rsid w:val="0009213E"/>
    <w:rsid w:val="000A0165"/>
    <w:rsid w:val="000A0177"/>
    <w:rsid w:val="000A4BEC"/>
    <w:rsid w:val="000A7144"/>
    <w:rsid w:val="000A7FDC"/>
    <w:rsid w:val="000B4CC4"/>
    <w:rsid w:val="000B6BDE"/>
    <w:rsid w:val="000B70A4"/>
    <w:rsid w:val="000E4135"/>
    <w:rsid w:val="000F2028"/>
    <w:rsid w:val="000F626C"/>
    <w:rsid w:val="00101277"/>
    <w:rsid w:val="00110F32"/>
    <w:rsid w:val="00122548"/>
    <w:rsid w:val="00144860"/>
    <w:rsid w:val="00155BD0"/>
    <w:rsid w:val="001A4A96"/>
    <w:rsid w:val="001C1CDB"/>
    <w:rsid w:val="001D6C54"/>
    <w:rsid w:val="001E308F"/>
    <w:rsid w:val="001E4B6C"/>
    <w:rsid w:val="001E7AB7"/>
    <w:rsid w:val="001F105B"/>
    <w:rsid w:val="001F6905"/>
    <w:rsid w:val="00206CFE"/>
    <w:rsid w:val="0021530A"/>
    <w:rsid w:val="00215D77"/>
    <w:rsid w:val="00220071"/>
    <w:rsid w:val="00225449"/>
    <w:rsid w:val="00226D95"/>
    <w:rsid w:val="00232A7E"/>
    <w:rsid w:val="002358FB"/>
    <w:rsid w:val="00240AA2"/>
    <w:rsid w:val="002520F1"/>
    <w:rsid w:val="00254F9B"/>
    <w:rsid w:val="002552ED"/>
    <w:rsid w:val="002562E1"/>
    <w:rsid w:val="00260DE0"/>
    <w:rsid w:val="002677C6"/>
    <w:rsid w:val="00274FF8"/>
    <w:rsid w:val="0028088B"/>
    <w:rsid w:val="00294EFA"/>
    <w:rsid w:val="002A21CF"/>
    <w:rsid w:val="002A571A"/>
    <w:rsid w:val="002A6966"/>
    <w:rsid w:val="002B7513"/>
    <w:rsid w:val="002E295E"/>
    <w:rsid w:val="002E642F"/>
    <w:rsid w:val="00311977"/>
    <w:rsid w:val="003171A9"/>
    <w:rsid w:val="0033079B"/>
    <w:rsid w:val="003307C2"/>
    <w:rsid w:val="00334340"/>
    <w:rsid w:val="00343908"/>
    <w:rsid w:val="0035529A"/>
    <w:rsid w:val="00360C1E"/>
    <w:rsid w:val="00366C9B"/>
    <w:rsid w:val="00367627"/>
    <w:rsid w:val="00371BF5"/>
    <w:rsid w:val="00383D13"/>
    <w:rsid w:val="00392392"/>
    <w:rsid w:val="003C31FF"/>
    <w:rsid w:val="003C5B05"/>
    <w:rsid w:val="003D202B"/>
    <w:rsid w:val="003D33F0"/>
    <w:rsid w:val="003D3813"/>
    <w:rsid w:val="003D682E"/>
    <w:rsid w:val="003E59FD"/>
    <w:rsid w:val="003F4675"/>
    <w:rsid w:val="00414284"/>
    <w:rsid w:val="00417B27"/>
    <w:rsid w:val="004257B8"/>
    <w:rsid w:val="00446AA0"/>
    <w:rsid w:val="00454C9D"/>
    <w:rsid w:val="004600E1"/>
    <w:rsid w:val="00473D46"/>
    <w:rsid w:val="004A3980"/>
    <w:rsid w:val="004A738B"/>
    <w:rsid w:val="004B45EF"/>
    <w:rsid w:val="004C3C2B"/>
    <w:rsid w:val="004D6BDD"/>
    <w:rsid w:val="004D7E16"/>
    <w:rsid w:val="0050170A"/>
    <w:rsid w:val="00520302"/>
    <w:rsid w:val="00537157"/>
    <w:rsid w:val="00556A15"/>
    <w:rsid w:val="005578F3"/>
    <w:rsid w:val="00560426"/>
    <w:rsid w:val="00573348"/>
    <w:rsid w:val="00592350"/>
    <w:rsid w:val="005A06E1"/>
    <w:rsid w:val="005A5DC7"/>
    <w:rsid w:val="005A78B5"/>
    <w:rsid w:val="005D6323"/>
    <w:rsid w:val="005E4E8C"/>
    <w:rsid w:val="005F1295"/>
    <w:rsid w:val="006062B0"/>
    <w:rsid w:val="006125AC"/>
    <w:rsid w:val="00621142"/>
    <w:rsid w:val="00642A46"/>
    <w:rsid w:val="00647DAB"/>
    <w:rsid w:val="00650615"/>
    <w:rsid w:val="006512D9"/>
    <w:rsid w:val="0066188E"/>
    <w:rsid w:val="00661A43"/>
    <w:rsid w:val="00663AE3"/>
    <w:rsid w:val="006930CB"/>
    <w:rsid w:val="006A3A29"/>
    <w:rsid w:val="006B082D"/>
    <w:rsid w:val="006B258F"/>
    <w:rsid w:val="006C6C1A"/>
    <w:rsid w:val="006E5D6E"/>
    <w:rsid w:val="006F2707"/>
    <w:rsid w:val="00702185"/>
    <w:rsid w:val="00710A09"/>
    <w:rsid w:val="00717E4B"/>
    <w:rsid w:val="00723BE6"/>
    <w:rsid w:val="00724F4F"/>
    <w:rsid w:val="00727A19"/>
    <w:rsid w:val="007472C0"/>
    <w:rsid w:val="0076173B"/>
    <w:rsid w:val="00771F27"/>
    <w:rsid w:val="00776941"/>
    <w:rsid w:val="00783BAB"/>
    <w:rsid w:val="00792E3C"/>
    <w:rsid w:val="007B1625"/>
    <w:rsid w:val="007B46E1"/>
    <w:rsid w:val="007D270A"/>
    <w:rsid w:val="00817F5D"/>
    <w:rsid w:val="00822242"/>
    <w:rsid w:val="00832D46"/>
    <w:rsid w:val="00870EE3"/>
    <w:rsid w:val="008768F5"/>
    <w:rsid w:val="00877088"/>
    <w:rsid w:val="008913B2"/>
    <w:rsid w:val="008972EF"/>
    <w:rsid w:val="008A05C6"/>
    <w:rsid w:val="008A2F5D"/>
    <w:rsid w:val="008A2FCC"/>
    <w:rsid w:val="008A3CF5"/>
    <w:rsid w:val="008B059B"/>
    <w:rsid w:val="008B1859"/>
    <w:rsid w:val="008B75D7"/>
    <w:rsid w:val="008C010C"/>
    <w:rsid w:val="008E0A22"/>
    <w:rsid w:val="008F4125"/>
    <w:rsid w:val="008F53E5"/>
    <w:rsid w:val="008F77E4"/>
    <w:rsid w:val="00913556"/>
    <w:rsid w:val="00932B16"/>
    <w:rsid w:val="0093466E"/>
    <w:rsid w:val="009632FC"/>
    <w:rsid w:val="00964A1A"/>
    <w:rsid w:val="009707AF"/>
    <w:rsid w:val="009802C1"/>
    <w:rsid w:val="009A17B1"/>
    <w:rsid w:val="009B02D8"/>
    <w:rsid w:val="009E21DE"/>
    <w:rsid w:val="009F44EF"/>
    <w:rsid w:val="00A11ED9"/>
    <w:rsid w:val="00A22EE0"/>
    <w:rsid w:val="00A27B96"/>
    <w:rsid w:val="00A350CB"/>
    <w:rsid w:val="00A50FFB"/>
    <w:rsid w:val="00A82E5D"/>
    <w:rsid w:val="00A84CD2"/>
    <w:rsid w:val="00A919A9"/>
    <w:rsid w:val="00A939E7"/>
    <w:rsid w:val="00A9699A"/>
    <w:rsid w:val="00A97975"/>
    <w:rsid w:val="00AA03F1"/>
    <w:rsid w:val="00AA1580"/>
    <w:rsid w:val="00AA5926"/>
    <w:rsid w:val="00AA78D4"/>
    <w:rsid w:val="00AE43F1"/>
    <w:rsid w:val="00AF1AEB"/>
    <w:rsid w:val="00AF3D12"/>
    <w:rsid w:val="00AF6131"/>
    <w:rsid w:val="00B02682"/>
    <w:rsid w:val="00B04A99"/>
    <w:rsid w:val="00B06221"/>
    <w:rsid w:val="00B17E4F"/>
    <w:rsid w:val="00B413B5"/>
    <w:rsid w:val="00B461E1"/>
    <w:rsid w:val="00B641B9"/>
    <w:rsid w:val="00B8205C"/>
    <w:rsid w:val="00BA380C"/>
    <w:rsid w:val="00BA60C0"/>
    <w:rsid w:val="00BD01D1"/>
    <w:rsid w:val="00BF07AB"/>
    <w:rsid w:val="00BF67CA"/>
    <w:rsid w:val="00C14478"/>
    <w:rsid w:val="00C1692B"/>
    <w:rsid w:val="00C32FD6"/>
    <w:rsid w:val="00C564BF"/>
    <w:rsid w:val="00C66BBC"/>
    <w:rsid w:val="00C70CFA"/>
    <w:rsid w:val="00C82314"/>
    <w:rsid w:val="00C82DEE"/>
    <w:rsid w:val="00CB32BD"/>
    <w:rsid w:val="00CB6CBA"/>
    <w:rsid w:val="00CD51A1"/>
    <w:rsid w:val="00CE487F"/>
    <w:rsid w:val="00CF5690"/>
    <w:rsid w:val="00D03BE5"/>
    <w:rsid w:val="00D0515E"/>
    <w:rsid w:val="00D10B05"/>
    <w:rsid w:val="00D12215"/>
    <w:rsid w:val="00D1249F"/>
    <w:rsid w:val="00D23F4F"/>
    <w:rsid w:val="00D3356E"/>
    <w:rsid w:val="00D34D42"/>
    <w:rsid w:val="00D7196C"/>
    <w:rsid w:val="00D73411"/>
    <w:rsid w:val="00D74888"/>
    <w:rsid w:val="00D84D84"/>
    <w:rsid w:val="00D87497"/>
    <w:rsid w:val="00D87AB4"/>
    <w:rsid w:val="00D91F0F"/>
    <w:rsid w:val="00DA3907"/>
    <w:rsid w:val="00DA3A80"/>
    <w:rsid w:val="00DC752C"/>
    <w:rsid w:val="00DC7C2C"/>
    <w:rsid w:val="00DF0252"/>
    <w:rsid w:val="00DF58A4"/>
    <w:rsid w:val="00E343D4"/>
    <w:rsid w:val="00E34CC8"/>
    <w:rsid w:val="00E5442C"/>
    <w:rsid w:val="00E72FA1"/>
    <w:rsid w:val="00EA378A"/>
    <w:rsid w:val="00EA45B1"/>
    <w:rsid w:val="00EA6225"/>
    <w:rsid w:val="00EA6BC8"/>
    <w:rsid w:val="00EB20D9"/>
    <w:rsid w:val="00EB20F4"/>
    <w:rsid w:val="00EB2D10"/>
    <w:rsid w:val="00EB3BB2"/>
    <w:rsid w:val="00EB66C6"/>
    <w:rsid w:val="00EC08F8"/>
    <w:rsid w:val="00EC4CDC"/>
    <w:rsid w:val="00EC5B68"/>
    <w:rsid w:val="00EC63D4"/>
    <w:rsid w:val="00ED2776"/>
    <w:rsid w:val="00EE0A7D"/>
    <w:rsid w:val="00EF7D75"/>
    <w:rsid w:val="00F00CD5"/>
    <w:rsid w:val="00F01158"/>
    <w:rsid w:val="00F074AA"/>
    <w:rsid w:val="00F140F2"/>
    <w:rsid w:val="00F21EEF"/>
    <w:rsid w:val="00F247B8"/>
    <w:rsid w:val="00F45ADF"/>
    <w:rsid w:val="00F609F8"/>
    <w:rsid w:val="00F62E6C"/>
    <w:rsid w:val="00F751D0"/>
    <w:rsid w:val="00F95483"/>
    <w:rsid w:val="00F96233"/>
    <w:rsid w:val="00FA4225"/>
    <w:rsid w:val="00FB0378"/>
    <w:rsid w:val="00FB43F4"/>
    <w:rsid w:val="00FC1A2D"/>
    <w:rsid w:val="00FC319A"/>
    <w:rsid w:val="00FC4422"/>
    <w:rsid w:val="00FD2887"/>
    <w:rsid w:val="00FF371E"/>
    <w:rsid w:val="00FF42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41DF7-7FA5-4F85-A700-A849BA96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12D9"/>
    <w:pPr>
      <w:suppressAutoHyphens/>
      <w:spacing w:after="200" w:line="276" w:lineRule="auto"/>
    </w:pPr>
    <w:rPr>
      <w:rFonts w:ascii="Calibri" w:eastAsia="Arial Unicode MS" w:hAnsi="Calibri" w:cs="Calibri"/>
      <w:kern w:val="1"/>
      <w:lang w:eastAsia="ar-SA"/>
    </w:rPr>
  </w:style>
  <w:style w:type="paragraph" w:styleId="Titolo1">
    <w:name w:val="heading 1"/>
    <w:basedOn w:val="Normale"/>
    <w:next w:val="Normale"/>
    <w:link w:val="Titolo1Carattere"/>
    <w:uiPriority w:val="9"/>
    <w:qFormat/>
    <w:rsid w:val="006512D9"/>
    <w:pPr>
      <w:keepNext/>
      <w:spacing w:before="240" w:after="60"/>
      <w:outlineLvl w:val="0"/>
    </w:pPr>
    <w:rPr>
      <w:b/>
      <w:bCs/>
      <w:sz w:val="32"/>
      <w:szCs w:val="32"/>
    </w:rPr>
  </w:style>
  <w:style w:type="paragraph" w:styleId="Titolo2">
    <w:name w:val="heading 2"/>
    <w:basedOn w:val="Normale"/>
    <w:next w:val="Normale"/>
    <w:link w:val="Titolo2Carattere"/>
    <w:uiPriority w:val="9"/>
    <w:qFormat/>
    <w:rsid w:val="006512D9"/>
    <w:pPr>
      <w:keepNext/>
      <w:numPr>
        <w:ilvl w:val="1"/>
        <w:numId w:val="1"/>
      </w:numPr>
      <w:spacing w:before="240" w:after="60"/>
      <w:outlineLvl w:val="1"/>
    </w:pPr>
    <w:rPr>
      <w:b/>
      <w:bCs/>
      <w:i/>
      <w:iCs/>
      <w:sz w:val="28"/>
      <w:szCs w:val="28"/>
    </w:rPr>
  </w:style>
  <w:style w:type="paragraph" w:styleId="Titolo3">
    <w:name w:val="heading 3"/>
    <w:next w:val="Normale"/>
    <w:link w:val="Titolo3Carattere"/>
    <w:uiPriority w:val="9"/>
    <w:unhideWhenUsed/>
    <w:qFormat/>
    <w:rsid w:val="006512D9"/>
    <w:pPr>
      <w:keepNext/>
      <w:keepLines/>
      <w:spacing w:after="0" w:line="260" w:lineRule="auto"/>
      <w:ind w:left="63" w:hanging="10"/>
      <w:outlineLvl w:val="2"/>
    </w:pPr>
    <w:rPr>
      <w:rFonts w:ascii="Times New Roman" w:eastAsia="Times New Roman" w:hAnsi="Times New Roman" w:cs="Times New Roman"/>
      <w:color w:val="000000"/>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12D9"/>
    <w:rPr>
      <w:rFonts w:ascii="Calibri" w:eastAsia="Arial Unicode MS" w:hAnsi="Calibri" w:cs="Calibri"/>
      <w:b/>
      <w:bCs/>
      <w:kern w:val="1"/>
      <w:sz w:val="32"/>
      <w:szCs w:val="32"/>
      <w:lang w:eastAsia="ar-SA"/>
    </w:rPr>
  </w:style>
  <w:style w:type="character" w:customStyle="1" w:styleId="Titolo2Carattere">
    <w:name w:val="Titolo 2 Carattere"/>
    <w:basedOn w:val="Carpredefinitoparagrafo"/>
    <w:link w:val="Titolo2"/>
    <w:uiPriority w:val="9"/>
    <w:rsid w:val="006512D9"/>
    <w:rPr>
      <w:rFonts w:ascii="Calibri" w:eastAsia="Arial Unicode MS" w:hAnsi="Calibri" w:cs="Calibri"/>
      <w:b/>
      <w:bCs/>
      <w:i/>
      <w:iCs/>
      <w:kern w:val="1"/>
      <w:sz w:val="28"/>
      <w:szCs w:val="28"/>
      <w:lang w:eastAsia="ar-SA"/>
    </w:rPr>
  </w:style>
  <w:style w:type="character" w:customStyle="1" w:styleId="Titolo3Carattere">
    <w:name w:val="Titolo 3 Carattere"/>
    <w:basedOn w:val="Carpredefinitoparagrafo"/>
    <w:link w:val="Titolo3"/>
    <w:uiPriority w:val="9"/>
    <w:rsid w:val="006512D9"/>
    <w:rPr>
      <w:rFonts w:ascii="Times New Roman" w:eastAsia="Times New Roman" w:hAnsi="Times New Roman" w:cs="Times New Roman"/>
      <w:color w:val="000000"/>
      <w:sz w:val="26"/>
      <w:lang w:eastAsia="it-IT"/>
    </w:rPr>
  </w:style>
  <w:style w:type="character" w:customStyle="1" w:styleId="Carpredefinitoparagrafo1">
    <w:name w:val="Car. predefinito paragrafo1"/>
    <w:rsid w:val="006512D9"/>
  </w:style>
  <w:style w:type="character" w:customStyle="1" w:styleId="TestofumettoCarattere">
    <w:name w:val="Testo fumetto Carattere"/>
    <w:rsid w:val="006512D9"/>
    <w:rPr>
      <w:rFonts w:ascii="Tahoma" w:hAnsi="Tahoma" w:cs="Tahoma"/>
      <w:sz w:val="16"/>
      <w:szCs w:val="16"/>
    </w:rPr>
  </w:style>
  <w:style w:type="character" w:customStyle="1" w:styleId="TitoloCarattere">
    <w:name w:val="Titolo Carattere"/>
    <w:uiPriority w:val="10"/>
    <w:rsid w:val="006512D9"/>
    <w:rPr>
      <w:rFonts w:ascii="Cambria" w:hAnsi="Cambria"/>
      <w:color w:val="17365D"/>
      <w:spacing w:val="5"/>
      <w:kern w:val="1"/>
      <w:sz w:val="52"/>
      <w:szCs w:val="52"/>
    </w:rPr>
  </w:style>
  <w:style w:type="character" w:customStyle="1" w:styleId="ListLabel1">
    <w:name w:val="ListLabel 1"/>
    <w:rsid w:val="006512D9"/>
    <w:rPr>
      <w:rFonts w:cs="Calibri"/>
    </w:rPr>
  </w:style>
  <w:style w:type="character" w:customStyle="1" w:styleId="ListLabel2">
    <w:name w:val="ListLabel 2"/>
    <w:rsid w:val="006512D9"/>
    <w:rPr>
      <w:rFonts w:cs="Courier New"/>
    </w:rPr>
  </w:style>
  <w:style w:type="character" w:styleId="Collegamentoipertestuale">
    <w:name w:val="Hyperlink"/>
    <w:rsid w:val="006512D9"/>
    <w:rPr>
      <w:color w:val="000080"/>
      <w:u w:val="single"/>
    </w:rPr>
  </w:style>
  <w:style w:type="character" w:customStyle="1" w:styleId="apple-converted-space">
    <w:name w:val="apple-converted-space"/>
    <w:basedOn w:val="Carpredefinitoparagrafo1"/>
    <w:rsid w:val="006512D9"/>
  </w:style>
  <w:style w:type="character" w:customStyle="1" w:styleId="Caratteredinumerazione">
    <w:name w:val="Carattere di numerazione"/>
    <w:rsid w:val="006512D9"/>
  </w:style>
  <w:style w:type="character" w:customStyle="1" w:styleId="WW8Num2z0">
    <w:name w:val="WW8Num2z0"/>
    <w:rsid w:val="006512D9"/>
    <w:rPr>
      <w:rFonts w:ascii="Times New Roman" w:hAnsi="Times New Roman" w:cs="Times New Roman"/>
      <w:sz w:val="24"/>
      <w:szCs w:val="24"/>
    </w:rPr>
  </w:style>
  <w:style w:type="character" w:customStyle="1" w:styleId="WW8Num2z1">
    <w:name w:val="WW8Num2z1"/>
    <w:rsid w:val="006512D9"/>
  </w:style>
  <w:style w:type="character" w:customStyle="1" w:styleId="WW8Num2z2">
    <w:name w:val="WW8Num2z2"/>
    <w:rsid w:val="006512D9"/>
  </w:style>
  <w:style w:type="character" w:customStyle="1" w:styleId="WW8Num2z3">
    <w:name w:val="WW8Num2z3"/>
    <w:rsid w:val="006512D9"/>
  </w:style>
  <w:style w:type="character" w:customStyle="1" w:styleId="WW8Num2z4">
    <w:name w:val="WW8Num2z4"/>
    <w:rsid w:val="006512D9"/>
  </w:style>
  <w:style w:type="character" w:customStyle="1" w:styleId="WW8Num2z5">
    <w:name w:val="WW8Num2z5"/>
    <w:rsid w:val="006512D9"/>
  </w:style>
  <w:style w:type="character" w:customStyle="1" w:styleId="WW8Num2z6">
    <w:name w:val="WW8Num2z6"/>
    <w:rsid w:val="006512D9"/>
  </w:style>
  <w:style w:type="character" w:customStyle="1" w:styleId="WW8Num2z7">
    <w:name w:val="WW8Num2z7"/>
    <w:rsid w:val="006512D9"/>
  </w:style>
  <w:style w:type="character" w:customStyle="1" w:styleId="WW8Num2z8">
    <w:name w:val="WW8Num2z8"/>
    <w:rsid w:val="006512D9"/>
  </w:style>
  <w:style w:type="character" w:customStyle="1" w:styleId="WW8Num3z0">
    <w:name w:val="WW8Num3z0"/>
    <w:rsid w:val="006512D9"/>
    <w:rPr>
      <w:rFonts w:cs="Times New Roman"/>
    </w:rPr>
  </w:style>
  <w:style w:type="character" w:customStyle="1" w:styleId="WW8Num3z1">
    <w:name w:val="WW8Num3z1"/>
    <w:rsid w:val="006512D9"/>
  </w:style>
  <w:style w:type="character" w:customStyle="1" w:styleId="WW8Num3z2">
    <w:name w:val="WW8Num3z2"/>
    <w:rsid w:val="006512D9"/>
  </w:style>
  <w:style w:type="character" w:customStyle="1" w:styleId="WW8Num3z3">
    <w:name w:val="WW8Num3z3"/>
    <w:rsid w:val="006512D9"/>
  </w:style>
  <w:style w:type="character" w:customStyle="1" w:styleId="WW8Num3z4">
    <w:name w:val="WW8Num3z4"/>
    <w:rsid w:val="006512D9"/>
  </w:style>
  <w:style w:type="character" w:customStyle="1" w:styleId="WW8Num3z5">
    <w:name w:val="WW8Num3z5"/>
    <w:rsid w:val="006512D9"/>
  </w:style>
  <w:style w:type="character" w:customStyle="1" w:styleId="WW8Num3z6">
    <w:name w:val="WW8Num3z6"/>
    <w:rsid w:val="006512D9"/>
  </w:style>
  <w:style w:type="character" w:customStyle="1" w:styleId="WW8Num3z7">
    <w:name w:val="WW8Num3z7"/>
    <w:rsid w:val="006512D9"/>
  </w:style>
  <w:style w:type="character" w:customStyle="1" w:styleId="WW8Num3z8">
    <w:name w:val="WW8Num3z8"/>
    <w:rsid w:val="006512D9"/>
  </w:style>
  <w:style w:type="character" w:customStyle="1" w:styleId="WW8Num13z0">
    <w:name w:val="WW8Num13z0"/>
    <w:rsid w:val="006512D9"/>
    <w:rPr>
      <w:rFonts w:ascii="Times" w:eastAsia="Times New Roman" w:hAnsi="Times" w:cs="Arial"/>
      <w:bCs/>
      <w:i w:val="0"/>
      <w:sz w:val="24"/>
      <w:szCs w:val="24"/>
    </w:rPr>
  </w:style>
  <w:style w:type="character" w:customStyle="1" w:styleId="WW8Num13z1">
    <w:name w:val="WW8Num13z1"/>
    <w:rsid w:val="006512D9"/>
    <w:rPr>
      <w:b/>
    </w:rPr>
  </w:style>
  <w:style w:type="character" w:customStyle="1" w:styleId="WW8Num13z2">
    <w:name w:val="WW8Num13z2"/>
    <w:rsid w:val="006512D9"/>
  </w:style>
  <w:style w:type="character" w:customStyle="1" w:styleId="WW8Num13z3">
    <w:name w:val="WW8Num13z3"/>
    <w:rsid w:val="006512D9"/>
  </w:style>
  <w:style w:type="character" w:customStyle="1" w:styleId="WW8Num13z4">
    <w:name w:val="WW8Num13z4"/>
    <w:rsid w:val="006512D9"/>
  </w:style>
  <w:style w:type="character" w:customStyle="1" w:styleId="WW8Num13z5">
    <w:name w:val="WW8Num13z5"/>
    <w:rsid w:val="006512D9"/>
  </w:style>
  <w:style w:type="character" w:customStyle="1" w:styleId="WW8Num13z6">
    <w:name w:val="WW8Num13z6"/>
    <w:rsid w:val="006512D9"/>
  </w:style>
  <w:style w:type="character" w:customStyle="1" w:styleId="WW8Num13z7">
    <w:name w:val="WW8Num13z7"/>
    <w:rsid w:val="006512D9"/>
  </w:style>
  <w:style w:type="character" w:customStyle="1" w:styleId="WW8Num13z8">
    <w:name w:val="WW8Num13z8"/>
    <w:rsid w:val="006512D9"/>
  </w:style>
  <w:style w:type="paragraph" w:customStyle="1" w:styleId="Intestazione1">
    <w:name w:val="Intestazione1"/>
    <w:basedOn w:val="Normale"/>
    <w:next w:val="Corpotesto"/>
    <w:rsid w:val="006512D9"/>
    <w:pPr>
      <w:keepNext/>
      <w:spacing w:before="240" w:after="120"/>
    </w:pPr>
    <w:rPr>
      <w:rFonts w:ascii="Arial" w:hAnsi="Arial" w:cs="Mangal"/>
      <w:sz w:val="28"/>
      <w:szCs w:val="28"/>
    </w:rPr>
  </w:style>
  <w:style w:type="paragraph" w:styleId="Corpotesto">
    <w:name w:val="Body Text"/>
    <w:basedOn w:val="Normale"/>
    <w:link w:val="CorpotestoCarattere"/>
    <w:rsid w:val="006512D9"/>
    <w:pPr>
      <w:spacing w:after="120"/>
    </w:pPr>
  </w:style>
  <w:style w:type="character" w:customStyle="1" w:styleId="CorpotestoCarattere">
    <w:name w:val="Corpo testo Carattere"/>
    <w:basedOn w:val="Carpredefinitoparagrafo"/>
    <w:link w:val="Corpotesto"/>
    <w:rsid w:val="006512D9"/>
    <w:rPr>
      <w:rFonts w:ascii="Calibri" w:eastAsia="Arial Unicode MS" w:hAnsi="Calibri" w:cs="Calibri"/>
      <w:kern w:val="1"/>
      <w:lang w:eastAsia="ar-SA"/>
    </w:rPr>
  </w:style>
  <w:style w:type="paragraph" w:styleId="Elenco">
    <w:name w:val="List"/>
    <w:basedOn w:val="Corpotesto"/>
    <w:rsid w:val="006512D9"/>
    <w:rPr>
      <w:rFonts w:cs="Mangal"/>
    </w:rPr>
  </w:style>
  <w:style w:type="paragraph" w:customStyle="1" w:styleId="Didascalia1">
    <w:name w:val="Didascalia1"/>
    <w:basedOn w:val="Normale"/>
    <w:rsid w:val="006512D9"/>
    <w:pPr>
      <w:suppressLineNumbers/>
      <w:spacing w:before="120" w:after="120"/>
    </w:pPr>
    <w:rPr>
      <w:rFonts w:cs="Mangal"/>
      <w:i/>
      <w:iCs/>
      <w:sz w:val="24"/>
      <w:szCs w:val="24"/>
    </w:rPr>
  </w:style>
  <w:style w:type="paragraph" w:customStyle="1" w:styleId="Indice">
    <w:name w:val="Indice"/>
    <w:basedOn w:val="Normale"/>
    <w:rsid w:val="006512D9"/>
    <w:pPr>
      <w:suppressLineNumbers/>
    </w:pPr>
    <w:rPr>
      <w:rFonts w:cs="Mangal"/>
    </w:rPr>
  </w:style>
  <w:style w:type="paragraph" w:customStyle="1" w:styleId="Testofumetto1">
    <w:name w:val="Testo fumetto1"/>
    <w:basedOn w:val="Normale"/>
    <w:rsid w:val="006512D9"/>
    <w:pPr>
      <w:spacing w:after="0" w:line="100" w:lineRule="atLeast"/>
    </w:pPr>
    <w:rPr>
      <w:rFonts w:ascii="Tahoma" w:hAnsi="Tahoma" w:cs="Tahoma"/>
      <w:sz w:val="16"/>
      <w:szCs w:val="16"/>
    </w:rPr>
  </w:style>
  <w:style w:type="paragraph" w:styleId="Titolo">
    <w:name w:val="Title"/>
    <w:basedOn w:val="Normale"/>
    <w:next w:val="Sottotitolo"/>
    <w:link w:val="TitoloCarattere1"/>
    <w:uiPriority w:val="10"/>
    <w:qFormat/>
    <w:rsid w:val="006512D9"/>
    <w:pPr>
      <w:pBdr>
        <w:bottom w:val="single" w:sz="8" w:space="4" w:color="808080"/>
      </w:pBdr>
      <w:spacing w:after="300" w:line="100" w:lineRule="atLeast"/>
    </w:pPr>
    <w:rPr>
      <w:rFonts w:ascii="Cambria" w:hAnsi="Cambria"/>
      <w:b/>
      <w:bCs/>
      <w:color w:val="17365D"/>
      <w:spacing w:val="5"/>
      <w:sz w:val="52"/>
      <w:szCs w:val="52"/>
    </w:rPr>
  </w:style>
  <w:style w:type="character" w:customStyle="1" w:styleId="TitoloCarattere1">
    <w:name w:val="Titolo Carattere1"/>
    <w:basedOn w:val="Carpredefinitoparagrafo"/>
    <w:link w:val="Titolo"/>
    <w:rsid w:val="006512D9"/>
    <w:rPr>
      <w:rFonts w:ascii="Cambria" w:eastAsia="Arial Unicode MS" w:hAnsi="Cambria" w:cs="Calibri"/>
      <w:b/>
      <w:bCs/>
      <w:color w:val="17365D"/>
      <w:spacing w:val="5"/>
      <w:kern w:val="1"/>
      <w:sz w:val="52"/>
      <w:szCs w:val="52"/>
      <w:lang w:eastAsia="ar-SA"/>
    </w:rPr>
  </w:style>
  <w:style w:type="paragraph" w:styleId="Sottotitolo">
    <w:name w:val="Subtitle"/>
    <w:basedOn w:val="Intestazione1"/>
    <w:next w:val="Corpotesto"/>
    <w:link w:val="SottotitoloCarattere"/>
    <w:uiPriority w:val="11"/>
    <w:qFormat/>
    <w:rsid w:val="006512D9"/>
    <w:pPr>
      <w:jc w:val="center"/>
    </w:pPr>
    <w:rPr>
      <w:i/>
      <w:iCs/>
    </w:rPr>
  </w:style>
  <w:style w:type="character" w:customStyle="1" w:styleId="SottotitoloCarattere">
    <w:name w:val="Sottotitolo Carattere"/>
    <w:basedOn w:val="Carpredefinitoparagrafo"/>
    <w:link w:val="Sottotitolo"/>
    <w:uiPriority w:val="11"/>
    <w:rsid w:val="006512D9"/>
    <w:rPr>
      <w:rFonts w:ascii="Arial" w:eastAsia="Arial Unicode MS" w:hAnsi="Arial" w:cs="Mangal"/>
      <w:i/>
      <w:iCs/>
      <w:kern w:val="1"/>
      <w:sz w:val="28"/>
      <w:szCs w:val="28"/>
      <w:lang w:eastAsia="ar-SA"/>
    </w:rPr>
  </w:style>
  <w:style w:type="paragraph" w:customStyle="1" w:styleId="Paragrafoelenco1">
    <w:name w:val="Paragrafo elenco1"/>
    <w:basedOn w:val="Normale"/>
    <w:rsid w:val="006512D9"/>
    <w:pPr>
      <w:ind w:left="720"/>
    </w:pPr>
  </w:style>
  <w:style w:type="paragraph" w:customStyle="1" w:styleId="Contenutotabella">
    <w:name w:val="Contenuto tabella"/>
    <w:basedOn w:val="Normale"/>
    <w:rsid w:val="006512D9"/>
    <w:pPr>
      <w:suppressLineNumbers/>
    </w:pPr>
  </w:style>
  <w:style w:type="paragraph" w:styleId="Testofumetto">
    <w:name w:val="Balloon Text"/>
    <w:basedOn w:val="Normale"/>
    <w:link w:val="TestofumettoCarattere1"/>
    <w:uiPriority w:val="99"/>
    <w:semiHidden/>
    <w:unhideWhenUsed/>
    <w:rsid w:val="006512D9"/>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512D9"/>
    <w:rPr>
      <w:rFonts w:ascii="Tahoma" w:eastAsia="Arial Unicode MS" w:hAnsi="Tahoma" w:cs="Tahoma"/>
      <w:kern w:val="1"/>
      <w:sz w:val="16"/>
      <w:szCs w:val="16"/>
      <w:lang w:eastAsia="ar-SA"/>
    </w:rPr>
  </w:style>
  <w:style w:type="paragraph" w:styleId="Intestazione">
    <w:name w:val="header"/>
    <w:basedOn w:val="Normale"/>
    <w:link w:val="IntestazioneCarattere"/>
    <w:uiPriority w:val="99"/>
    <w:unhideWhenUsed/>
    <w:rsid w:val="006512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2D9"/>
    <w:rPr>
      <w:rFonts w:ascii="Calibri" w:eastAsia="Arial Unicode MS" w:hAnsi="Calibri" w:cs="Calibri"/>
      <w:kern w:val="1"/>
      <w:lang w:eastAsia="ar-SA"/>
    </w:rPr>
  </w:style>
  <w:style w:type="paragraph" w:styleId="Pidipagina">
    <w:name w:val="footer"/>
    <w:basedOn w:val="Normale"/>
    <w:link w:val="PidipaginaCarattere"/>
    <w:uiPriority w:val="99"/>
    <w:unhideWhenUsed/>
    <w:rsid w:val="006512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2D9"/>
    <w:rPr>
      <w:rFonts w:ascii="Calibri" w:eastAsia="Arial Unicode MS" w:hAnsi="Calibri" w:cs="Calibri"/>
      <w:kern w:val="1"/>
      <w:lang w:eastAsia="ar-SA"/>
    </w:rPr>
  </w:style>
  <w:style w:type="table" w:styleId="Grigliatabella">
    <w:name w:val="Table Grid"/>
    <w:basedOn w:val="Tabellanormale"/>
    <w:uiPriority w:val="59"/>
    <w:rsid w:val="006512D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
    <w:name w:val="Corpo del testo_"/>
    <w:basedOn w:val="Carpredefinitoparagrafo"/>
    <w:link w:val="Corpodeltesto1"/>
    <w:uiPriority w:val="99"/>
    <w:locked/>
    <w:rsid w:val="006512D9"/>
    <w:rPr>
      <w:rFonts w:ascii="Angsana New" w:hAnsi="Angsana New" w:cs="Angsana New"/>
      <w:sz w:val="36"/>
      <w:szCs w:val="36"/>
      <w:shd w:val="clear" w:color="auto" w:fill="FFFFFF"/>
    </w:rPr>
  </w:style>
  <w:style w:type="paragraph" w:customStyle="1" w:styleId="Corpodeltesto1">
    <w:name w:val="Corpo del testo1"/>
    <w:basedOn w:val="Normale"/>
    <w:link w:val="Corpodeltesto"/>
    <w:uiPriority w:val="99"/>
    <w:rsid w:val="006512D9"/>
    <w:pPr>
      <w:shd w:val="clear" w:color="auto" w:fill="FFFFFF"/>
      <w:suppressAutoHyphens w:val="0"/>
      <w:spacing w:after="360" w:line="240" w:lineRule="atLeast"/>
      <w:ind w:hanging="940"/>
    </w:pPr>
    <w:rPr>
      <w:rFonts w:ascii="Angsana New" w:eastAsiaTheme="minorHAnsi" w:hAnsi="Angsana New" w:cs="Angsana New"/>
      <w:kern w:val="0"/>
      <w:sz w:val="36"/>
      <w:szCs w:val="36"/>
      <w:lang w:eastAsia="en-US"/>
    </w:rPr>
  </w:style>
  <w:style w:type="character" w:customStyle="1" w:styleId="Corpodeltesto2">
    <w:name w:val="Corpo del testo2"/>
    <w:basedOn w:val="Corpodeltesto"/>
    <w:uiPriority w:val="99"/>
    <w:rsid w:val="006512D9"/>
    <w:rPr>
      <w:rFonts w:ascii="Angsana New" w:hAnsi="Angsana New" w:cs="Angsana New"/>
      <w:sz w:val="36"/>
      <w:szCs w:val="36"/>
      <w:u w:val="single"/>
      <w:shd w:val="clear" w:color="auto" w:fill="FFFFFF"/>
    </w:rPr>
  </w:style>
  <w:style w:type="character" w:customStyle="1" w:styleId="CorpodeltestoSpaziatura6pt1">
    <w:name w:val="Corpo del testo + Spaziatura 6 pt1"/>
    <w:basedOn w:val="Corpodeltesto"/>
    <w:uiPriority w:val="99"/>
    <w:rsid w:val="006512D9"/>
    <w:rPr>
      <w:rFonts w:ascii="Angsana New" w:hAnsi="Angsana New" w:cs="Angsana New"/>
      <w:spacing w:val="120"/>
      <w:sz w:val="36"/>
      <w:szCs w:val="36"/>
      <w:shd w:val="clear" w:color="auto" w:fill="FFFFFF"/>
    </w:rPr>
  </w:style>
  <w:style w:type="character" w:customStyle="1" w:styleId="Corpodeltesto10">
    <w:name w:val="Corpo del testo + 10"/>
    <w:aliases w:val="5 pt,Grassetto"/>
    <w:basedOn w:val="Corpodeltesto"/>
    <w:uiPriority w:val="99"/>
    <w:rsid w:val="006512D9"/>
    <w:rPr>
      <w:rFonts w:ascii="Calibri" w:hAnsi="Calibri" w:cs="Calibri"/>
      <w:b/>
      <w:bCs/>
      <w:sz w:val="21"/>
      <w:szCs w:val="21"/>
      <w:shd w:val="clear" w:color="auto" w:fill="FFFFFF"/>
    </w:rPr>
  </w:style>
  <w:style w:type="paragraph" w:styleId="NormaleWeb">
    <w:name w:val="Normal (Web)"/>
    <w:basedOn w:val="Normale"/>
    <w:uiPriority w:val="99"/>
    <w:semiHidden/>
    <w:unhideWhenUsed/>
    <w:rsid w:val="006512D9"/>
    <w:pPr>
      <w:suppressAutoHyphens w:val="0"/>
      <w:spacing w:before="100" w:beforeAutospacing="1" w:after="100" w:afterAutospacing="1" w:line="240" w:lineRule="auto"/>
    </w:pPr>
    <w:rPr>
      <w:rFonts w:ascii="Times New Roman" w:eastAsiaTheme="minorEastAsia" w:hAnsi="Times New Roman" w:cs="Times New Roman"/>
      <w:kern w:val="0"/>
      <w:sz w:val="24"/>
      <w:szCs w:val="24"/>
      <w:lang w:eastAsia="it-IT"/>
    </w:rPr>
  </w:style>
  <w:style w:type="table" w:customStyle="1" w:styleId="TableGrid">
    <w:name w:val="TableGrid"/>
    <w:rsid w:val="006512D9"/>
    <w:pPr>
      <w:spacing w:after="0" w:line="240" w:lineRule="auto"/>
    </w:pPr>
    <w:rPr>
      <w:rFonts w:eastAsiaTheme="minorEastAsia"/>
      <w:lang w:eastAsia="it-IT"/>
    </w:rPr>
    <w:tblPr>
      <w:tblCellMar>
        <w:top w:w="0" w:type="dxa"/>
        <w:left w:w="0" w:type="dxa"/>
        <w:bottom w:w="0" w:type="dxa"/>
        <w:right w:w="0" w:type="dxa"/>
      </w:tblCellMar>
    </w:tblPr>
  </w:style>
  <w:style w:type="character" w:styleId="Numeropagina">
    <w:name w:val="page number"/>
    <w:basedOn w:val="Carpredefinitoparagrafo"/>
    <w:uiPriority w:val="99"/>
    <w:unhideWhenUsed/>
    <w:rsid w:val="006512D9"/>
  </w:style>
  <w:style w:type="paragraph" w:styleId="Nessunaspaziatura">
    <w:name w:val="No Spacing"/>
    <w:basedOn w:val="Normale"/>
    <w:uiPriority w:val="1"/>
    <w:qFormat/>
    <w:rsid w:val="00EF7D75"/>
    <w:pPr>
      <w:suppressAutoHyphens w:val="0"/>
      <w:spacing w:after="0" w:line="240" w:lineRule="auto"/>
    </w:pPr>
    <w:rPr>
      <w:rFonts w:asciiTheme="minorHAnsi" w:eastAsiaTheme="minorHAnsi" w:hAnsiTheme="minorHAnsi" w:cs="Times New Roman"/>
      <w:color w:val="000000" w:themeColor="text1"/>
      <w:kern w:val="0"/>
      <w:szCs w:val="20"/>
      <w:lang w:eastAsia="it-IT"/>
    </w:rPr>
  </w:style>
  <w:style w:type="paragraph" w:styleId="Paragrafoelenco">
    <w:name w:val="List Paragraph"/>
    <w:basedOn w:val="Normale"/>
    <w:uiPriority w:val="99"/>
    <w:qFormat/>
    <w:rsid w:val="00BA60C0"/>
    <w:pPr>
      <w:ind w:left="720"/>
      <w:contextualSpacing/>
    </w:pPr>
  </w:style>
  <w:style w:type="numbering" w:customStyle="1" w:styleId="List0">
    <w:name w:val="List 0"/>
    <w:rsid w:val="0033434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2_019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bosettiegatti.eu/info/norme/statali/1990_024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rocedurapenale.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civile.htm" TargetMode="External"/><Relationship Id="rId23"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01_0165.htm" TargetMode="External"/><Relationship Id="rId22"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164E-ED28-41FA-B6B8-EC714104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22147</Words>
  <Characters>126243</Characters>
  <Application>Microsoft Office Word</Application>
  <DocSecurity>0</DocSecurity>
  <Lines>1052</Lines>
  <Paragraphs>296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Weblink</dc:creator>
  <cp:keywords/>
  <dc:description/>
  <cp:lastModifiedBy>Weblink</cp:lastModifiedBy>
  <cp:revision>2</cp:revision>
  <cp:lastPrinted>2018-01-29T11:10:00Z</cp:lastPrinted>
  <dcterms:created xsi:type="dcterms:W3CDTF">2019-01-30T16:14:00Z</dcterms:created>
  <dcterms:modified xsi:type="dcterms:W3CDTF">2019-01-30T16:14:00Z</dcterms:modified>
</cp:coreProperties>
</file>